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8C2A" w14:textId="77777777" w:rsidR="00E81BE9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15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19050" distB="19050" distL="19050" distR="19050" simplePos="0" relativeHeight="251658240" behindDoc="0" locked="0" layoutInCell="1" allowOverlap="1" wp14:anchorId="4977BA45" wp14:editId="1131CEBF">
            <wp:simplePos x="0" y="0"/>
            <wp:positionH relativeFrom="column">
              <wp:posOffset>662305</wp:posOffset>
            </wp:positionH>
            <wp:positionV relativeFrom="paragraph">
              <wp:posOffset>-400050</wp:posOffset>
            </wp:positionV>
            <wp:extent cx="3648075" cy="4514850"/>
            <wp:effectExtent l="19050" t="0" r="9525" b="0"/>
            <wp:wrapSquare wrapText="bothSides" distT="19050" distB="19050" distL="19050" distR="1905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51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>1.</w:t>
      </w:r>
      <w:r w:rsidR="00601AE7" w:rsidRPr="00180F02">
        <w:rPr>
          <w:color w:val="000000"/>
          <w:sz w:val="20"/>
          <w:szCs w:val="20"/>
        </w:rPr>
        <w:t xml:space="preserve">Датчик  </w:t>
      </w:r>
    </w:p>
    <w:p w14:paraId="1FF0D185" w14:textId="77777777" w:rsidR="00E81BE9" w:rsidRPr="00180F02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температуры  </w:t>
      </w:r>
    </w:p>
    <w:p w14:paraId="74A29FDF" w14:textId="77777777" w:rsidR="00E81BE9" w:rsidRPr="00180F02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2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(верхний) </w:t>
      </w:r>
    </w:p>
    <w:p w14:paraId="1DDC35EF" w14:textId="77777777" w:rsidR="00E81BE9" w:rsidRP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601AE7" w:rsidRPr="00180F02">
        <w:rPr>
          <w:color w:val="000000"/>
          <w:sz w:val="20"/>
          <w:szCs w:val="20"/>
        </w:rPr>
        <w:t xml:space="preserve">Нейтрализатор </w:t>
      </w:r>
    </w:p>
    <w:p w14:paraId="240DD87C" w14:textId="77777777" w:rsidR="00180F02" w:rsidRDefault="00601AE7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1"/>
        <w:rPr>
          <w:color w:val="000000"/>
          <w:sz w:val="24"/>
          <w:szCs w:val="24"/>
        </w:rPr>
      </w:pPr>
      <w:r w:rsidRPr="00180F02">
        <w:rPr>
          <w:color w:val="000000"/>
          <w:sz w:val="20"/>
          <w:szCs w:val="20"/>
        </w:rPr>
        <w:t>пузырей</w:t>
      </w:r>
      <w:r>
        <w:rPr>
          <w:color w:val="000000"/>
          <w:sz w:val="24"/>
          <w:szCs w:val="24"/>
        </w:rPr>
        <w:t xml:space="preserve"> </w:t>
      </w:r>
    </w:p>
    <w:p w14:paraId="4236CB8A" w14:textId="77777777" w:rsid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1"/>
        <w:rPr>
          <w:color w:val="000000"/>
          <w:sz w:val="24"/>
          <w:szCs w:val="24"/>
        </w:rPr>
      </w:pPr>
    </w:p>
    <w:p w14:paraId="4B2B3357" w14:textId="77777777" w:rsidR="00E81BE9" w:rsidRDefault="00E81B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jc w:val="right"/>
        <w:rPr>
          <w:color w:val="000000"/>
          <w:sz w:val="24"/>
          <w:szCs w:val="24"/>
        </w:rPr>
      </w:pPr>
    </w:p>
    <w:p w14:paraId="535D7203" w14:textId="77777777" w:rsidR="00180F02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 w:rsidRPr="00180F02">
        <w:rPr>
          <w:color w:val="000000"/>
          <w:sz w:val="20"/>
          <w:szCs w:val="20"/>
        </w:rPr>
        <w:t xml:space="preserve">Датчик  </w:t>
      </w:r>
    </w:p>
    <w:p w14:paraId="42EBBC06" w14:textId="77777777" w:rsidR="00180F02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температуры </w:t>
      </w:r>
    </w:p>
    <w:p w14:paraId="68991156" w14:textId="77777777" w:rsidR="00180F02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2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(нижний) </w:t>
      </w:r>
    </w:p>
    <w:p w14:paraId="533B044E" w14:textId="77777777" w:rsid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rPr>
          <w:color w:val="000000"/>
          <w:sz w:val="20"/>
          <w:szCs w:val="20"/>
        </w:rPr>
      </w:pPr>
    </w:p>
    <w:p w14:paraId="1A210C0A" w14:textId="77777777" w:rsid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rPr>
          <w:color w:val="000000"/>
          <w:sz w:val="20"/>
          <w:szCs w:val="20"/>
        </w:rPr>
      </w:pPr>
    </w:p>
    <w:p w14:paraId="00D79E19" w14:textId="77777777" w:rsid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rPr>
          <w:color w:val="000000"/>
          <w:sz w:val="20"/>
          <w:szCs w:val="20"/>
        </w:rPr>
      </w:pPr>
    </w:p>
    <w:p w14:paraId="6AD8DCFA" w14:textId="77777777" w:rsid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rPr>
          <w:color w:val="000000"/>
          <w:sz w:val="20"/>
          <w:szCs w:val="20"/>
        </w:rPr>
      </w:pPr>
    </w:p>
    <w:p w14:paraId="1CA24FFF" w14:textId="77777777" w:rsid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rPr>
          <w:color w:val="000000"/>
          <w:sz w:val="20"/>
          <w:szCs w:val="20"/>
        </w:rPr>
      </w:pPr>
    </w:p>
    <w:p w14:paraId="19E39B51" w14:textId="77777777" w:rsidR="00E81BE9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31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 w:rsidR="00601AE7" w:rsidRPr="00180F02">
        <w:rPr>
          <w:color w:val="000000"/>
          <w:sz w:val="20"/>
          <w:szCs w:val="20"/>
        </w:rPr>
        <w:t xml:space="preserve">Защелка </w:t>
      </w:r>
    </w:p>
    <w:p w14:paraId="4BCA364F" w14:textId="77777777" w:rsidR="00E81BE9" w:rsidRPr="00180F02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2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крепления </w:t>
      </w:r>
    </w:p>
    <w:p w14:paraId="27926445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246"/>
        <w:rPr>
          <w:color w:val="000000"/>
          <w:sz w:val="20"/>
          <w:szCs w:val="20"/>
        </w:rPr>
      </w:pPr>
    </w:p>
    <w:p w14:paraId="361D704D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246"/>
        <w:rPr>
          <w:color w:val="000000"/>
          <w:sz w:val="20"/>
          <w:szCs w:val="20"/>
        </w:rPr>
      </w:pPr>
    </w:p>
    <w:p w14:paraId="226A0D85" w14:textId="77777777" w:rsidR="00E81BE9" w:rsidRP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2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 w:rsidR="00601AE7" w:rsidRPr="00180F02">
        <w:rPr>
          <w:color w:val="000000"/>
          <w:sz w:val="20"/>
          <w:szCs w:val="20"/>
        </w:rPr>
        <w:t xml:space="preserve">Съемная  </w:t>
      </w:r>
    </w:p>
    <w:p w14:paraId="59956F19" w14:textId="77777777" w:rsidR="00E81BE9" w:rsidRPr="00180F02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2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крышка </w:t>
      </w:r>
    </w:p>
    <w:p w14:paraId="54D3EC5F" w14:textId="77777777" w:rsidR="00E81BE9" w:rsidRP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94" w:line="240" w:lineRule="auto"/>
        <w:ind w:left="2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601AE7" w:rsidRPr="00180F02">
        <w:rPr>
          <w:color w:val="000000"/>
          <w:sz w:val="20"/>
          <w:szCs w:val="20"/>
        </w:rPr>
        <w:t xml:space="preserve">Котел </w:t>
      </w:r>
    </w:p>
    <w:p w14:paraId="611FCDA1" w14:textId="77777777" w:rsidR="00E81BE9" w:rsidRP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</w:t>
      </w:r>
      <w:r w:rsidR="00601AE7" w:rsidRPr="00180F02">
        <w:rPr>
          <w:color w:val="000000"/>
          <w:sz w:val="20"/>
          <w:szCs w:val="20"/>
        </w:rPr>
        <w:t xml:space="preserve">Отметки  </w:t>
      </w:r>
    </w:p>
    <w:p w14:paraId="1C20808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  <w:r w:rsidRPr="00180F02">
        <w:rPr>
          <w:color w:val="000000"/>
          <w:sz w:val="20"/>
          <w:szCs w:val="20"/>
        </w:rPr>
        <w:t xml:space="preserve">уровня воды </w:t>
      </w:r>
    </w:p>
    <w:p w14:paraId="25EF186E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6088EA95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7F9C3FED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284D5339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397E6961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419D8681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533DDBA7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072078E0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03C9EFBD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74FEC846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6D56227C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1C75CF08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3ED53B85" wp14:editId="155937C2">
            <wp:extent cx="3419474" cy="647700"/>
            <wp:effectExtent l="1905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4231" cy="650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94339B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468CA902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1D3C9A8E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3901F17C" w14:textId="77777777" w:rsid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Ложка                          Мерный  стакан    Кабель</w:t>
      </w:r>
      <w:r w:rsidRPr="00180F02">
        <w:rPr>
          <w:color w:val="000000"/>
          <w:sz w:val="24"/>
          <w:szCs w:val="24"/>
        </w:rPr>
        <w:t xml:space="preserve"> </w:t>
      </w:r>
    </w:p>
    <w:p w14:paraId="1A99E8DB" w14:textId="77777777" w:rsid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9" w:lineRule="auto"/>
        <w:rPr>
          <w:color w:val="000000"/>
          <w:sz w:val="24"/>
          <w:szCs w:val="24"/>
        </w:rPr>
      </w:pPr>
    </w:p>
    <w:p w14:paraId="1D86E5FD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5B31D8E0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2259EB88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6EAD984B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14B877ED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03DD6A2F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603F518F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7828B589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4CC939C3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5EB9C461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17AFB593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4AD5974D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7F1A4913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2E725185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72AE1948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1C0CC151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3060F21B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19050" distB="19050" distL="19050" distR="19050" simplePos="0" relativeHeight="251659264" behindDoc="0" locked="0" layoutInCell="1" allowOverlap="1" wp14:anchorId="1ABCCA2C" wp14:editId="57A4B267">
            <wp:simplePos x="0" y="0"/>
            <wp:positionH relativeFrom="column">
              <wp:posOffset>662940</wp:posOffset>
            </wp:positionH>
            <wp:positionV relativeFrom="paragraph">
              <wp:posOffset>74930</wp:posOffset>
            </wp:positionV>
            <wp:extent cx="4210050" cy="3219450"/>
            <wp:effectExtent l="19050" t="0" r="0" b="0"/>
            <wp:wrapSquare wrapText="left" distT="19050" distB="19050" distL="19050" distR="1905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34B9B2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0BC4AADF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12DBF240" w14:textId="77777777" w:rsidR="00180F02" w:rsidRP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6"/>
        <w:rPr>
          <w:color w:val="000000"/>
          <w:sz w:val="20"/>
          <w:szCs w:val="20"/>
        </w:rPr>
      </w:pPr>
    </w:p>
    <w:p w14:paraId="1AE92E6F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14:paraId="7EA7201A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14:paraId="6C878618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14:paraId="26304247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14:paraId="246B6580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14:paraId="4721B2D2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14:paraId="72D5FB87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14:paraId="161F50B3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right"/>
        <w:rPr>
          <w:color w:val="000000"/>
          <w:sz w:val="24"/>
          <w:szCs w:val="24"/>
        </w:rPr>
      </w:pPr>
    </w:p>
    <w:p w14:paraId="4A6790CF" w14:textId="77777777" w:rsidR="00E81BE9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58" w:line="240" w:lineRule="auto"/>
        <w:ind w:right="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01AE7" w:rsidRPr="00180F02">
        <w:rPr>
          <w:color w:val="000000"/>
          <w:sz w:val="24"/>
          <w:szCs w:val="24"/>
        </w:rPr>
        <w:t xml:space="preserve">1.Отверстие для вывода пара </w:t>
      </w:r>
    </w:p>
    <w:p w14:paraId="022B2E5E" w14:textId="77777777" w:rsidR="00E81BE9" w:rsidRPr="00180F02" w:rsidRDefault="00601AE7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00"/>
        <w:jc w:val="center"/>
        <w:rPr>
          <w:color w:val="000000"/>
          <w:sz w:val="24"/>
          <w:szCs w:val="24"/>
        </w:rPr>
      </w:pPr>
      <w:r w:rsidRPr="00180F02">
        <w:rPr>
          <w:color w:val="000000"/>
          <w:sz w:val="24"/>
          <w:szCs w:val="24"/>
        </w:rPr>
        <w:t xml:space="preserve">2.Кнопка открытия крышки </w:t>
      </w:r>
    </w:p>
    <w:p w14:paraId="4D9E8578" w14:textId="77777777" w:rsidR="00180F02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80F02">
        <w:rPr>
          <w:color w:val="000000"/>
          <w:sz w:val="24"/>
          <w:szCs w:val="24"/>
        </w:rPr>
        <w:t xml:space="preserve">3.Панель управления </w:t>
      </w:r>
    </w:p>
    <w:p w14:paraId="557324B6" w14:textId="77777777" w:rsidR="00180F02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4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180F02">
        <w:rPr>
          <w:color w:val="000000"/>
          <w:sz w:val="24"/>
          <w:szCs w:val="24"/>
        </w:rPr>
        <w:t xml:space="preserve">4.LED-дисплей </w:t>
      </w:r>
    </w:p>
    <w:p w14:paraId="3D543BF9" w14:textId="77777777" w:rsidR="00180F02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596"/>
        <w:jc w:val="center"/>
        <w:rPr>
          <w:color w:val="000000"/>
          <w:sz w:val="24"/>
          <w:szCs w:val="24"/>
        </w:rPr>
      </w:pPr>
      <w:r w:rsidRPr="00180F02">
        <w:rPr>
          <w:color w:val="000000"/>
          <w:sz w:val="24"/>
          <w:szCs w:val="24"/>
        </w:rPr>
        <w:t xml:space="preserve">5.Меню приготовления </w:t>
      </w:r>
    </w:p>
    <w:p w14:paraId="638DA1D6" w14:textId="77777777" w:rsidR="00180F02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3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180F02">
        <w:rPr>
          <w:color w:val="000000"/>
          <w:sz w:val="24"/>
          <w:szCs w:val="24"/>
        </w:rPr>
        <w:t xml:space="preserve">6.Кнопка “Таймер/Время”  </w:t>
      </w:r>
    </w:p>
    <w:p w14:paraId="4B867B8A" w14:textId="77777777" w:rsidR="00180F02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180F02">
        <w:rPr>
          <w:color w:val="000000"/>
          <w:sz w:val="24"/>
          <w:szCs w:val="24"/>
        </w:rPr>
        <w:t xml:space="preserve">7.Индикатор </w:t>
      </w:r>
      <w:proofErr w:type="spellStart"/>
      <w:r w:rsidRPr="00180F02">
        <w:rPr>
          <w:color w:val="000000"/>
          <w:sz w:val="24"/>
          <w:szCs w:val="24"/>
        </w:rPr>
        <w:t>Wi</w:t>
      </w:r>
      <w:proofErr w:type="spellEnd"/>
      <w:r w:rsidRPr="00180F02">
        <w:rPr>
          <w:color w:val="000000"/>
          <w:sz w:val="24"/>
          <w:szCs w:val="24"/>
        </w:rPr>
        <w:t xml:space="preserve">-Fi  </w:t>
      </w:r>
    </w:p>
    <w:p w14:paraId="013E2D16" w14:textId="77777777" w:rsidR="00180F02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190"/>
        <w:jc w:val="right"/>
        <w:rPr>
          <w:color w:val="000000"/>
          <w:sz w:val="24"/>
          <w:szCs w:val="24"/>
        </w:rPr>
      </w:pPr>
    </w:p>
    <w:p w14:paraId="49545133" w14:textId="77777777" w:rsidR="00180F02" w:rsidRP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  <w:sz w:val="24"/>
          <w:szCs w:val="24"/>
        </w:rPr>
      </w:pPr>
      <w:r w:rsidRPr="00180F02">
        <w:rPr>
          <w:color w:val="000000"/>
          <w:sz w:val="24"/>
          <w:szCs w:val="24"/>
        </w:rPr>
        <w:t xml:space="preserve">8.Кнопка “Выбор/Отмена” </w:t>
      </w:r>
      <w:r>
        <w:rPr>
          <w:color w:val="000000"/>
          <w:sz w:val="24"/>
          <w:szCs w:val="24"/>
        </w:rPr>
        <w:t xml:space="preserve">          </w:t>
      </w:r>
      <w:r w:rsidRPr="00180F02">
        <w:rPr>
          <w:color w:val="000000"/>
          <w:sz w:val="24"/>
          <w:szCs w:val="24"/>
        </w:rPr>
        <w:t xml:space="preserve">9.Кнопка “Пуск” </w:t>
      </w:r>
    </w:p>
    <w:p w14:paraId="42BBF1D0" w14:textId="77777777" w:rsidR="00180F02" w:rsidRDefault="00180F02" w:rsidP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  <w:sectPr w:rsidR="00180F02">
          <w:type w:val="continuous"/>
          <w:pgSz w:w="17560" w:h="11900" w:orient="landscape"/>
          <w:pgMar w:top="630" w:right="4731" w:bottom="940" w:left="1281" w:header="0" w:footer="720" w:gutter="0"/>
          <w:cols w:num="2" w:space="720" w:equalWidth="0">
            <w:col w:w="5780" w:space="0"/>
            <w:col w:w="5780" w:space="0"/>
          </w:cols>
        </w:sectPr>
      </w:pPr>
    </w:p>
    <w:p w14:paraId="3F38872A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23"/>
        <w:jc w:val="right"/>
        <w:rPr>
          <w:color w:val="000000"/>
          <w:sz w:val="24"/>
          <w:szCs w:val="24"/>
        </w:rPr>
      </w:pPr>
    </w:p>
    <w:p w14:paraId="76A61E7C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23"/>
        <w:jc w:val="right"/>
        <w:rPr>
          <w:color w:val="000000"/>
          <w:sz w:val="24"/>
          <w:szCs w:val="24"/>
        </w:rPr>
      </w:pPr>
    </w:p>
    <w:p w14:paraId="5DEC7F25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823"/>
        <w:jc w:val="right"/>
        <w:rPr>
          <w:color w:val="000000"/>
          <w:sz w:val="24"/>
          <w:szCs w:val="24"/>
        </w:rPr>
      </w:pPr>
    </w:p>
    <w:p w14:paraId="54D69145" w14:textId="77777777" w:rsidR="00E81BE9" w:rsidRDefault="00E81B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468FF44F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  <w:sz w:val="24"/>
          <w:szCs w:val="24"/>
        </w:rPr>
      </w:pPr>
    </w:p>
    <w:p w14:paraId="1B9C584A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  <w:sz w:val="24"/>
          <w:szCs w:val="24"/>
        </w:rPr>
      </w:pPr>
    </w:p>
    <w:p w14:paraId="57F3BD56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  <w:sz w:val="24"/>
          <w:szCs w:val="24"/>
        </w:rPr>
      </w:pPr>
    </w:p>
    <w:p w14:paraId="3CB37DC2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  <w:sz w:val="24"/>
          <w:szCs w:val="24"/>
        </w:rPr>
      </w:pPr>
    </w:p>
    <w:p w14:paraId="4CEC5C6F" w14:textId="77777777" w:rsidR="00180F02" w:rsidRDefault="00180F0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color w:val="000000"/>
          <w:sz w:val="24"/>
          <w:szCs w:val="24"/>
        </w:rPr>
        <w:sectPr w:rsidR="00180F02">
          <w:type w:val="continuous"/>
          <w:pgSz w:w="17560" w:h="11900" w:orient="landscape"/>
          <w:pgMar w:top="630" w:right="6080" w:bottom="940" w:left="4527" w:header="0" w:footer="720" w:gutter="0"/>
          <w:cols w:num="3" w:space="720" w:equalWidth="0">
            <w:col w:w="2320" w:space="0"/>
            <w:col w:w="2320" w:space="0"/>
            <w:col w:w="2320" w:space="0"/>
          </w:cols>
        </w:sectPr>
      </w:pPr>
    </w:p>
    <w:p w14:paraId="22A2E9D0" w14:textId="77777777" w:rsidR="00E81BE9" w:rsidRPr="006342FB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39" w:lineRule="auto"/>
        <w:ind w:right="754" w:firstLine="15"/>
        <w:rPr>
          <w:i/>
          <w:color w:val="000000"/>
          <w:sz w:val="24"/>
          <w:szCs w:val="24"/>
        </w:rPr>
      </w:pPr>
      <w:r w:rsidRPr="006342FB">
        <w:rPr>
          <w:b/>
          <w:i/>
          <w:color w:val="000000"/>
          <w:sz w:val="24"/>
          <w:szCs w:val="24"/>
        </w:rPr>
        <w:lastRenderedPageBreak/>
        <w:t xml:space="preserve">Примечание: </w:t>
      </w:r>
      <w:r w:rsidRPr="006342FB">
        <w:rPr>
          <w:i/>
          <w:color w:val="000000"/>
          <w:sz w:val="24"/>
          <w:szCs w:val="24"/>
        </w:rPr>
        <w:t xml:space="preserve">Приведенные в настоящем руководстве </w:t>
      </w:r>
      <w:proofErr w:type="gramStart"/>
      <w:r w:rsidRPr="006342FB">
        <w:rPr>
          <w:i/>
          <w:color w:val="000000"/>
          <w:sz w:val="24"/>
          <w:szCs w:val="24"/>
        </w:rPr>
        <w:t>изображения  продукта</w:t>
      </w:r>
      <w:proofErr w:type="gramEnd"/>
      <w:r w:rsidRPr="006342FB">
        <w:rPr>
          <w:i/>
          <w:color w:val="000000"/>
          <w:sz w:val="24"/>
          <w:szCs w:val="24"/>
        </w:rPr>
        <w:t>, комплектующих и поль</w:t>
      </w:r>
      <w:r w:rsidR="006342FB" w:rsidRPr="006342FB">
        <w:rPr>
          <w:i/>
          <w:color w:val="000000"/>
          <w:sz w:val="24"/>
          <w:szCs w:val="24"/>
        </w:rPr>
        <w:t>зовательского интерфейса являют</w:t>
      </w:r>
      <w:r w:rsidRPr="006342FB">
        <w:rPr>
          <w:i/>
          <w:color w:val="000000"/>
          <w:sz w:val="24"/>
          <w:szCs w:val="24"/>
        </w:rPr>
        <w:t>ся иллюстративными и приведен</w:t>
      </w:r>
      <w:r w:rsidR="006342FB" w:rsidRPr="006342FB">
        <w:rPr>
          <w:i/>
          <w:color w:val="000000"/>
          <w:sz w:val="24"/>
          <w:szCs w:val="24"/>
        </w:rPr>
        <w:t>ы для ознакомления. Ввиду обнов</w:t>
      </w:r>
      <w:r w:rsidRPr="006342FB">
        <w:rPr>
          <w:i/>
          <w:color w:val="000000"/>
          <w:sz w:val="24"/>
          <w:szCs w:val="24"/>
        </w:rPr>
        <w:t xml:space="preserve">лений и доработок продукта производителем возможно изменение  внешнего облика, приоритетную силу имеет реальный продукт. </w:t>
      </w:r>
    </w:p>
    <w:p w14:paraId="5EF0A215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Индикаторы под таймером: </w:t>
      </w:r>
    </w:p>
    <w:p w14:paraId="5086F172" w14:textId="77777777" w:rsidR="006342FB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466" w:right="1049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(精煮饭) (快煮饭) (煮粥) (保温) </w:t>
      </w:r>
    </w:p>
    <w:p w14:paraId="63E978E1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466" w:right="104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(Лучшая варка) (Быстрая варка) (Каша) (Тепло) </w:t>
      </w:r>
    </w:p>
    <w:p w14:paraId="0ECF411C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466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(自选) </w:t>
      </w:r>
    </w:p>
    <w:p w14:paraId="40017BD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(Выбор)</w:t>
      </w:r>
    </w:p>
    <w:p w14:paraId="13F857C0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right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2 </w:t>
      </w:r>
    </w:p>
    <w:p w14:paraId="394B0B2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Использование </w:t>
      </w:r>
    </w:p>
    <w:p w14:paraId="0EF7F665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Устройство можно начать использовать после подключения кабеля  </w:t>
      </w:r>
    </w:p>
    <w:p w14:paraId="59B433A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питания. </w:t>
      </w:r>
    </w:p>
    <w:p w14:paraId="712E0832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Подключение кабеля </w:t>
      </w:r>
    </w:p>
    <w:p w14:paraId="0DFD5C68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Подключите кабель питания к порту на задней сто </w:t>
      </w:r>
      <w:r>
        <w:rPr>
          <w:noProof/>
        </w:rPr>
        <w:drawing>
          <wp:anchor distT="19050" distB="19050" distL="19050" distR="19050" simplePos="0" relativeHeight="251660288" behindDoc="0" locked="0" layoutInCell="1" allowOverlap="1" wp14:anchorId="645D1100" wp14:editId="6162294E">
            <wp:simplePos x="0" y="0"/>
            <wp:positionH relativeFrom="column">
              <wp:posOffset>-1073352</wp:posOffset>
            </wp:positionH>
            <wp:positionV relativeFrom="paragraph">
              <wp:posOffset>109498</wp:posOffset>
            </wp:positionV>
            <wp:extent cx="1124712" cy="758952"/>
            <wp:effectExtent l="0" t="0" r="0" b="0"/>
            <wp:wrapSquare wrapText="bothSides" distT="19050" distB="19050" distL="19050" distR="1905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758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CEA72C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роне</w:t>
      </w:r>
      <w:proofErr w:type="spellEnd"/>
      <w:r>
        <w:rPr>
          <w:color w:val="000000"/>
          <w:sz w:val="24"/>
          <w:szCs w:val="24"/>
        </w:rPr>
        <w:t xml:space="preserve"> устройства,  </w:t>
      </w:r>
    </w:p>
    <w:p w14:paraId="51F00EF6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чего вставьте вилку в розетку </w:t>
      </w:r>
      <w:proofErr w:type="gramStart"/>
      <w:r>
        <w:rPr>
          <w:color w:val="000000"/>
          <w:sz w:val="24"/>
          <w:szCs w:val="24"/>
        </w:rPr>
        <w:t>с переменным</w:t>
      </w:r>
      <w:proofErr w:type="gramEnd"/>
      <w:r>
        <w:rPr>
          <w:color w:val="000000"/>
          <w:sz w:val="24"/>
          <w:szCs w:val="24"/>
        </w:rPr>
        <w:t xml:space="preserve">  </w:t>
      </w:r>
    </w:p>
    <w:p w14:paraId="017AD441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током.  </w:t>
      </w:r>
    </w:p>
    <w:p w14:paraId="602D6FC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Включение и выключение </w:t>
      </w:r>
    </w:p>
    <w:p w14:paraId="4A25AE36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1.Включение устройства  </w:t>
      </w:r>
    </w:p>
    <w:p w14:paraId="2299242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включения устройства в сеть устройство автоматически  </w:t>
      </w:r>
    </w:p>
    <w:p w14:paraId="680D0ADD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включится, при этом загорится дисплей. </w:t>
      </w:r>
    </w:p>
    <w:p w14:paraId="5766B58C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2.Выключение  </w:t>
      </w:r>
    </w:p>
    <w:p w14:paraId="1A4F9FF7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завершения приготовления следует извлечь вилку питания  </w:t>
      </w:r>
    </w:p>
    <w:p w14:paraId="7BB893FA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розетки для выключения устройства. </w:t>
      </w:r>
    </w:p>
    <w:p w14:paraId="7311E86F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Подключение смартфона </w:t>
      </w:r>
    </w:p>
    <w:p w14:paraId="110EEC07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Устройство поддерживает управление через приложение 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 </w:t>
      </w:r>
    </w:p>
    <w:p w14:paraId="04818C35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систему MIUI. Устройство совместимо с экосистемой умных  </w:t>
      </w:r>
    </w:p>
    <w:p w14:paraId="78EC818D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 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и может работать совместно с другими устрой </w:t>
      </w:r>
    </w:p>
    <w:p w14:paraId="2432F62F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ствами</w:t>
      </w:r>
      <w:proofErr w:type="spellEnd"/>
      <w:r>
        <w:rPr>
          <w:color w:val="000000"/>
          <w:sz w:val="24"/>
          <w:szCs w:val="24"/>
        </w:rPr>
        <w:t xml:space="preserve">.  </w:t>
      </w:r>
    </w:p>
    <w:p w14:paraId="521B3B92" w14:textId="77777777" w:rsidR="00E81BE9" w:rsidRPr="006342FB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i/>
          <w:color w:val="000000"/>
          <w:sz w:val="24"/>
          <w:szCs w:val="24"/>
        </w:rPr>
      </w:pPr>
      <w:r w:rsidRPr="006342FB">
        <w:rPr>
          <w:i/>
          <w:color w:val="000000"/>
          <w:sz w:val="24"/>
          <w:szCs w:val="24"/>
        </w:rPr>
        <w:t xml:space="preserve">Ввиду обновлений и доработки приложения </w:t>
      </w:r>
      <w:proofErr w:type="spellStart"/>
      <w:r w:rsidRPr="006342FB">
        <w:rPr>
          <w:i/>
          <w:color w:val="000000"/>
          <w:sz w:val="24"/>
          <w:szCs w:val="24"/>
        </w:rPr>
        <w:t>MiHome</w:t>
      </w:r>
      <w:proofErr w:type="spellEnd"/>
      <w:r w:rsidRPr="006342FB">
        <w:rPr>
          <w:i/>
          <w:color w:val="000000"/>
          <w:sz w:val="24"/>
          <w:szCs w:val="24"/>
        </w:rPr>
        <w:t xml:space="preserve"> реальный  </w:t>
      </w:r>
    </w:p>
    <w:p w14:paraId="79C9295A" w14:textId="77777777" w:rsidR="00E81BE9" w:rsidRPr="006342FB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i/>
          <w:color w:val="000000"/>
          <w:sz w:val="24"/>
          <w:szCs w:val="24"/>
        </w:rPr>
      </w:pPr>
      <w:r w:rsidRPr="006342FB">
        <w:rPr>
          <w:i/>
          <w:color w:val="000000"/>
          <w:sz w:val="24"/>
          <w:szCs w:val="24"/>
        </w:rPr>
        <w:t xml:space="preserve">порядок действий может отличаться от приведенного, поэтому  </w:t>
      </w:r>
    </w:p>
    <w:p w14:paraId="35444F51" w14:textId="77777777" w:rsidR="00E81BE9" w:rsidRPr="006342FB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i/>
          <w:color w:val="000000"/>
          <w:sz w:val="24"/>
          <w:szCs w:val="24"/>
        </w:rPr>
      </w:pPr>
      <w:r w:rsidRPr="006342FB">
        <w:rPr>
          <w:i/>
          <w:color w:val="000000"/>
          <w:sz w:val="24"/>
          <w:szCs w:val="24"/>
        </w:rPr>
        <w:t>настройку устройства следует производить в соответствии с указаниями новейшей версии.</w:t>
      </w:r>
      <w:r>
        <w:rPr>
          <w:color w:val="000000"/>
          <w:sz w:val="24"/>
          <w:szCs w:val="24"/>
        </w:rPr>
        <w:t xml:space="preserve">  </w:t>
      </w:r>
    </w:p>
    <w:p w14:paraId="18A3A661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Скачайте и установите приложение </w:t>
      </w:r>
      <w:r>
        <w:rPr>
          <w:noProof/>
        </w:rPr>
        <w:drawing>
          <wp:anchor distT="19050" distB="19050" distL="19050" distR="19050" simplePos="0" relativeHeight="251661312" behindDoc="0" locked="0" layoutInCell="1" allowOverlap="1" wp14:anchorId="0DD77C4A" wp14:editId="1EC7EC64">
            <wp:simplePos x="0" y="0"/>
            <wp:positionH relativeFrom="column">
              <wp:posOffset>2658417</wp:posOffset>
            </wp:positionH>
            <wp:positionV relativeFrom="paragraph">
              <wp:posOffset>-21248</wp:posOffset>
            </wp:positionV>
            <wp:extent cx="1531472" cy="1332256"/>
            <wp:effectExtent l="0" t="0" r="0" b="0"/>
            <wp:wrapSquare wrapText="left" distT="19050" distB="19050" distL="19050" distR="1905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472" cy="1332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328372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919" w:line="240" w:lineRule="auto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lastRenderedPageBreak/>
        <w:t xml:space="preserve">3 </w:t>
      </w:r>
    </w:p>
    <w:p w14:paraId="01E98CB3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Добавьте устройство </w:t>
      </w:r>
    </w:p>
    <w:p w14:paraId="77C7722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Откройте приложение 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и нажмите на “+” в правом верх нем углу, найдите в поиске “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Cooker</w:t>
      </w:r>
      <w:proofErr w:type="spellEnd"/>
      <w:r>
        <w:rPr>
          <w:color w:val="000000"/>
          <w:sz w:val="24"/>
          <w:szCs w:val="24"/>
        </w:rPr>
        <w:t xml:space="preserve">” и </w:t>
      </w:r>
      <w:proofErr w:type="gramStart"/>
      <w:r>
        <w:rPr>
          <w:color w:val="000000"/>
          <w:sz w:val="24"/>
          <w:szCs w:val="24"/>
        </w:rPr>
        <w:t>добавьте  устройство</w:t>
      </w:r>
      <w:proofErr w:type="gramEnd"/>
      <w:r>
        <w:rPr>
          <w:color w:val="000000"/>
          <w:sz w:val="24"/>
          <w:szCs w:val="24"/>
        </w:rPr>
        <w:t xml:space="preserve">. После добавления устройство появится в списке на  главной странице.  </w:t>
      </w:r>
    </w:p>
    <w:p w14:paraId="39738582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Подключение устройства  </w:t>
      </w:r>
    </w:p>
    <w:p w14:paraId="1FD5AB50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Нажмите на “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Coo</w:t>
      </w:r>
      <w:r w:rsidR="006342FB">
        <w:rPr>
          <w:color w:val="000000"/>
          <w:sz w:val="24"/>
          <w:szCs w:val="24"/>
        </w:rPr>
        <w:t>ker</w:t>
      </w:r>
      <w:proofErr w:type="spellEnd"/>
      <w:r w:rsidR="006342FB">
        <w:rPr>
          <w:color w:val="000000"/>
          <w:sz w:val="24"/>
          <w:szCs w:val="24"/>
        </w:rPr>
        <w:t>” и в соответствии с подсказ</w:t>
      </w:r>
      <w:r>
        <w:rPr>
          <w:color w:val="000000"/>
          <w:sz w:val="24"/>
          <w:szCs w:val="24"/>
        </w:rPr>
        <w:t xml:space="preserve">ками на дисплее подключите устройство к </w:t>
      </w:r>
      <w:proofErr w:type="spellStart"/>
      <w:r>
        <w:rPr>
          <w:color w:val="000000"/>
          <w:sz w:val="24"/>
          <w:szCs w:val="24"/>
        </w:rPr>
        <w:t>Wi</w:t>
      </w:r>
      <w:proofErr w:type="spellEnd"/>
      <w:r>
        <w:rPr>
          <w:color w:val="000000"/>
          <w:sz w:val="24"/>
          <w:szCs w:val="24"/>
        </w:rPr>
        <w:t xml:space="preserve">-Fi. </w:t>
      </w:r>
    </w:p>
    <w:p w14:paraId="6319E2CB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Подключение к </w:t>
      </w:r>
      <w:proofErr w:type="spellStart"/>
      <w:r>
        <w:rPr>
          <w:b/>
          <w:color w:val="000000"/>
          <w:sz w:val="28"/>
          <w:szCs w:val="28"/>
        </w:rPr>
        <w:t>Wi</w:t>
      </w:r>
      <w:proofErr w:type="spellEnd"/>
      <w:r>
        <w:rPr>
          <w:b/>
          <w:color w:val="000000"/>
          <w:sz w:val="28"/>
          <w:szCs w:val="28"/>
        </w:rPr>
        <w:t xml:space="preserve">-Fi </w:t>
      </w:r>
    </w:p>
    <w:p w14:paraId="731E7191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первом включении устройства будет  </w:t>
      </w:r>
    </w:p>
    <w:p w14:paraId="71F7B020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мигать индикатор </w:t>
      </w:r>
      <w:proofErr w:type="spellStart"/>
      <w:r>
        <w:rPr>
          <w:color w:val="000000"/>
          <w:sz w:val="24"/>
          <w:szCs w:val="24"/>
        </w:rPr>
        <w:t>Wi</w:t>
      </w:r>
      <w:proofErr w:type="spellEnd"/>
      <w:r>
        <w:rPr>
          <w:color w:val="000000"/>
          <w:sz w:val="24"/>
          <w:szCs w:val="24"/>
        </w:rPr>
        <w:t xml:space="preserve">-Fi. С помощью </w:t>
      </w:r>
      <w:proofErr w:type="spellStart"/>
      <w:r>
        <w:rPr>
          <w:color w:val="000000"/>
          <w:sz w:val="24"/>
          <w:szCs w:val="24"/>
        </w:rPr>
        <w:t>прило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462C9D8E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жения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можно подключить устрой </w:t>
      </w:r>
    </w:p>
    <w:p w14:paraId="38A53A03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ство</w:t>
      </w:r>
      <w:proofErr w:type="spellEnd"/>
      <w:r>
        <w:rPr>
          <w:color w:val="000000"/>
          <w:sz w:val="24"/>
          <w:szCs w:val="24"/>
        </w:rPr>
        <w:t xml:space="preserve"> к сети, после чего индикатор </w:t>
      </w:r>
      <w:proofErr w:type="spellStart"/>
      <w:r>
        <w:rPr>
          <w:color w:val="000000"/>
          <w:sz w:val="24"/>
          <w:szCs w:val="24"/>
        </w:rPr>
        <w:t>Wi</w:t>
      </w:r>
      <w:proofErr w:type="spellEnd"/>
      <w:r>
        <w:rPr>
          <w:color w:val="000000"/>
          <w:sz w:val="24"/>
          <w:szCs w:val="24"/>
        </w:rPr>
        <w:t xml:space="preserve">-Fi  </w:t>
      </w:r>
    </w:p>
    <w:p w14:paraId="35AF4E5F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будет гореть постоянно, также индикатор  </w:t>
      </w:r>
    </w:p>
    <w:p w14:paraId="215E5EB7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выключается при выключенном дисплее. </w:t>
      </w:r>
    </w:p>
    <w:p w14:paraId="3C6461E8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</w:p>
    <w:p w14:paraId="720CC96F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</w:p>
    <w:p w14:paraId="6F98A474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</w:p>
    <w:p w14:paraId="4DE9DD2B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Использование </w:t>
      </w:r>
    </w:p>
    <w:p w14:paraId="1FD68B2C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Зажмите кнопки “Таймер/Время” (预 </w:t>
      </w:r>
    </w:p>
    <w:p w14:paraId="04A5D49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约时间) и “Выбор/Отмена” (选择取 </w:t>
      </w:r>
    </w:p>
    <w:p w14:paraId="68D8F11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消), чтобы сбросить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Wi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-Fi, при этом  </w:t>
      </w:r>
    </w:p>
    <w:p w14:paraId="65A578C3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дисплее будут мигать индикаторы.  </w:t>
      </w:r>
    </w:p>
    <w:p w14:paraId="1816AB48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сброса подключения будет ми </w:t>
      </w:r>
    </w:p>
    <w:p w14:paraId="38B5A5D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гать индикатор </w:t>
      </w:r>
      <w:proofErr w:type="spellStart"/>
      <w:r>
        <w:rPr>
          <w:color w:val="000000"/>
          <w:sz w:val="24"/>
          <w:szCs w:val="24"/>
        </w:rPr>
        <w:t>Wi</w:t>
      </w:r>
      <w:proofErr w:type="spellEnd"/>
      <w:r>
        <w:rPr>
          <w:color w:val="000000"/>
          <w:sz w:val="24"/>
          <w:szCs w:val="24"/>
        </w:rPr>
        <w:t xml:space="preserve">-Fi, а устройство  </w:t>
      </w:r>
    </w:p>
    <w:p w14:paraId="2BA8549E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перейдет в режим ожидания подключения </w:t>
      </w:r>
    </w:p>
    <w:p w14:paraId="73C3029E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Начало приготовления </w:t>
      </w:r>
    </w:p>
    <w:p w14:paraId="1B4863B5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Нажмите на кнопку,  </w:t>
      </w:r>
    </w:p>
    <w:p w14:paraId="4325D76B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чтобы открыть крышку.  </w:t>
      </w:r>
    </w:p>
    <w:p w14:paraId="1DC5F45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Примечание: в случае, если необходимо из </w:t>
      </w:r>
    </w:p>
    <w:p w14:paraId="4E3BB0F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влечь внутренний котел, следует полностью  </w:t>
      </w:r>
    </w:p>
    <w:p w14:paraId="63006A70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раскрыть крышку. При извлечении котла </w:t>
      </w:r>
      <w:proofErr w:type="spellStart"/>
      <w:r>
        <w:rPr>
          <w:color w:val="000000"/>
          <w:sz w:val="20"/>
          <w:szCs w:val="20"/>
        </w:rPr>
        <w:t>сле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220036D0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дует соблюдать осторожность во избежание  </w:t>
      </w:r>
    </w:p>
    <w:p w14:paraId="7D438128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rPr>
          <w:color w:val="000000"/>
          <w:sz w:val="20"/>
          <w:szCs w:val="20"/>
        </w:rPr>
        <w:sectPr w:rsidR="00E81BE9">
          <w:type w:val="continuous"/>
          <w:pgSz w:w="17560" w:h="11900" w:orient="landscape"/>
          <w:pgMar w:top="630" w:right="244" w:bottom="940" w:left="1312" w:header="0" w:footer="720" w:gutter="0"/>
          <w:cols w:num="2" w:space="720" w:equalWidth="0">
            <w:col w:w="8020" w:space="0"/>
            <w:col w:w="8020" w:space="0"/>
          </w:cols>
        </w:sectPr>
      </w:pPr>
      <w:r>
        <w:rPr>
          <w:color w:val="000000"/>
          <w:sz w:val="20"/>
          <w:szCs w:val="20"/>
        </w:rPr>
        <w:t xml:space="preserve">повреждения внутренней крышки.  </w:t>
      </w:r>
    </w:p>
    <w:p w14:paraId="21BED332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27" w:lineRule="auto"/>
        <w:rPr>
          <w:b/>
          <w:color w:val="000000"/>
          <w:sz w:val="28"/>
          <w:szCs w:val="28"/>
        </w:rPr>
      </w:pPr>
    </w:p>
    <w:p w14:paraId="30B8DBCA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27" w:lineRule="auto"/>
        <w:rPr>
          <w:b/>
          <w:color w:val="000000"/>
          <w:sz w:val="28"/>
          <w:szCs w:val="28"/>
        </w:rPr>
      </w:pPr>
    </w:p>
    <w:p w14:paraId="3ED497D2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27" w:lineRule="auto"/>
        <w:rPr>
          <w:b/>
          <w:color w:val="000000"/>
          <w:sz w:val="28"/>
          <w:szCs w:val="28"/>
        </w:rPr>
      </w:pPr>
    </w:p>
    <w:p w14:paraId="7CD1190B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27" w:lineRule="auto"/>
        <w:rPr>
          <w:b/>
          <w:color w:val="000000"/>
          <w:sz w:val="28"/>
          <w:szCs w:val="28"/>
        </w:rPr>
      </w:pPr>
    </w:p>
    <w:p w14:paraId="7CBABF51" w14:textId="77777777" w:rsidR="006342FB" w:rsidRDefault="00601AE7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 xml:space="preserve">2. Добавьте рис и воду </w:t>
      </w:r>
      <w:r w:rsidR="006342FB">
        <w:rPr>
          <w:color w:val="000000"/>
          <w:sz w:val="24"/>
          <w:szCs w:val="24"/>
        </w:rPr>
        <w:t xml:space="preserve">Например, чтобы приготовить 2 чашки риса, добавьте воды до </w:t>
      </w:r>
      <w:proofErr w:type="gramStart"/>
      <w:r w:rsidR="006342FB">
        <w:rPr>
          <w:color w:val="000000"/>
          <w:sz w:val="24"/>
          <w:szCs w:val="24"/>
        </w:rPr>
        <w:t>отметки  “</w:t>
      </w:r>
      <w:proofErr w:type="gramEnd"/>
      <w:r w:rsidR="006342FB">
        <w:rPr>
          <w:color w:val="000000"/>
          <w:sz w:val="24"/>
          <w:szCs w:val="24"/>
        </w:rPr>
        <w:t xml:space="preserve">2”. При добавлении воды не следует  превышать соответствующую отметку,  в противном случае возможна утечка  продуктов, короткое замыкание или  иные неисправности.  </w:t>
      </w:r>
    </w:p>
    <w:p w14:paraId="234A7E3D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Примерно 2 чашки риса для 2 человек </w:t>
      </w:r>
    </w:p>
    <w:p w14:paraId="7BD9AEB7" w14:textId="77777777" w:rsidR="006342FB" w:rsidRPr="006342FB" w:rsidRDefault="00601AE7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74" w:line="239" w:lineRule="auto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3 . Настройка меню </w:t>
      </w:r>
      <w:r w:rsidR="006342FB" w:rsidRPr="006342FB">
        <w:rPr>
          <w:color w:val="000000"/>
          <w:sz w:val="24"/>
          <w:szCs w:val="24"/>
        </w:rPr>
        <w:t xml:space="preserve">После включения питания </w:t>
      </w:r>
      <w:proofErr w:type="gramStart"/>
      <w:r w:rsidR="006342FB" w:rsidRPr="006342FB">
        <w:rPr>
          <w:color w:val="000000"/>
          <w:sz w:val="24"/>
          <w:szCs w:val="24"/>
        </w:rPr>
        <w:t>устройства  нажмите</w:t>
      </w:r>
      <w:proofErr w:type="gramEnd"/>
      <w:r w:rsidR="006342FB" w:rsidRPr="006342FB">
        <w:rPr>
          <w:color w:val="000000"/>
          <w:sz w:val="24"/>
          <w:szCs w:val="24"/>
        </w:rPr>
        <w:t xml:space="preserve"> на кнопку “Выбор/Отмена”  (选择取消), чтобы выбрать функцию  “Лучшая</w:t>
      </w:r>
      <w:r w:rsidR="00EF56B7">
        <w:rPr>
          <w:color w:val="000000"/>
          <w:sz w:val="24"/>
          <w:szCs w:val="24"/>
        </w:rPr>
        <w:t xml:space="preserve"> </w:t>
      </w:r>
      <w:r w:rsidR="006342FB" w:rsidRPr="006342FB">
        <w:rPr>
          <w:color w:val="000000"/>
          <w:sz w:val="24"/>
          <w:szCs w:val="24"/>
        </w:rPr>
        <w:t>варка” (</w:t>
      </w:r>
      <w:proofErr w:type="spellStart"/>
      <w:r w:rsidR="006342FB" w:rsidRPr="006342FB">
        <w:rPr>
          <w:color w:val="000000"/>
          <w:sz w:val="24"/>
          <w:szCs w:val="24"/>
        </w:rPr>
        <w:t>精煮饭</w:t>
      </w:r>
      <w:proofErr w:type="spellEnd"/>
      <w:r w:rsidR="006342FB" w:rsidRPr="006342FB">
        <w:rPr>
          <w:color w:val="000000"/>
          <w:sz w:val="24"/>
          <w:szCs w:val="24"/>
        </w:rPr>
        <w:t>), “Быстрая вар ка” (</w:t>
      </w:r>
      <w:proofErr w:type="spellStart"/>
      <w:r w:rsidR="006342FB" w:rsidRPr="006342FB">
        <w:rPr>
          <w:color w:val="000000"/>
          <w:sz w:val="24"/>
          <w:szCs w:val="24"/>
        </w:rPr>
        <w:t>快煮饭</w:t>
      </w:r>
      <w:proofErr w:type="spellEnd"/>
      <w:r w:rsidR="006342FB" w:rsidRPr="006342FB">
        <w:rPr>
          <w:color w:val="000000"/>
          <w:sz w:val="24"/>
          <w:szCs w:val="24"/>
        </w:rPr>
        <w:t>), “Каша” (</w:t>
      </w:r>
      <w:proofErr w:type="spellStart"/>
      <w:r w:rsidR="006342FB" w:rsidRPr="006342FB">
        <w:rPr>
          <w:color w:val="000000"/>
          <w:sz w:val="24"/>
          <w:szCs w:val="24"/>
        </w:rPr>
        <w:t>煮粥</w:t>
      </w:r>
      <w:proofErr w:type="spellEnd"/>
      <w:r w:rsidR="006342FB" w:rsidRPr="006342FB">
        <w:rPr>
          <w:color w:val="000000"/>
          <w:sz w:val="24"/>
          <w:szCs w:val="24"/>
        </w:rPr>
        <w:t xml:space="preserve">) и др.  Для “лучшей варки” время работы составляет 60 минут, для “быстрой варки” - 40 минут. </w:t>
      </w:r>
    </w:p>
    <w:p w14:paraId="6910AA66" w14:textId="77777777" w:rsidR="00E81BE9" w:rsidRDefault="00E81B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27" w:lineRule="auto"/>
        <w:rPr>
          <w:b/>
          <w:color w:val="000000"/>
          <w:sz w:val="28"/>
          <w:szCs w:val="28"/>
        </w:rPr>
      </w:pPr>
    </w:p>
    <w:p w14:paraId="3F65F813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45EAD5C1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5D1739AF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5F0CCFFB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0993AF1F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01B1F110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22799A27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2E1B8B82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71C3D3B0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009D0280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227589D8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1235F6CB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3B498820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0EF80291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5B8722AE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6A4A5B47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419CAC7A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32919D90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17565D9B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6751B0F0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24"/>
          <w:szCs w:val="24"/>
        </w:rPr>
      </w:pPr>
    </w:p>
    <w:p w14:paraId="43FDD8C7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74" w:line="239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7C723237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43FD65B6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6B33C929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3CB92620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25F879C3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4863E30A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3B09CF20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025BC5F6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15C61ED9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6C9A3250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728922D7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120A9502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3B032DCA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040083D7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22CE8056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Руководство по операциям </w:t>
      </w:r>
    </w:p>
    <w:p w14:paraId="671E23AE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Нажимайте на кнопку «Выбор/</w:t>
      </w:r>
      <w:proofErr w:type="spellStart"/>
      <w:r>
        <w:rPr>
          <w:color w:val="000000"/>
          <w:sz w:val="24"/>
          <w:szCs w:val="24"/>
        </w:rPr>
        <w:t>Отме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A4BAC25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на» (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选择取消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), чтобы выбрать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жела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14:paraId="1417CA6E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емый</w:t>
      </w:r>
      <w:proofErr w:type="spellEnd"/>
      <w:r>
        <w:rPr>
          <w:color w:val="000000"/>
          <w:sz w:val="24"/>
          <w:szCs w:val="24"/>
        </w:rPr>
        <w:t xml:space="preserve"> режим работы. После каждого  </w:t>
      </w:r>
    </w:p>
    <w:p w14:paraId="6FBDA045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нажатия будут последовательно пе </w:t>
      </w:r>
    </w:p>
    <w:p w14:paraId="58BA6DC0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реключаться</w:t>
      </w:r>
      <w:proofErr w:type="spellEnd"/>
      <w:r>
        <w:rPr>
          <w:color w:val="000000"/>
          <w:sz w:val="24"/>
          <w:szCs w:val="24"/>
        </w:rPr>
        <w:t xml:space="preserve"> режимы «Лучшая варка»  </w:t>
      </w:r>
    </w:p>
    <w:p w14:paraId="0311542B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(精煮饭), «Быстрая варка» (快煮饭),  </w:t>
      </w:r>
    </w:p>
    <w:p w14:paraId="4AD69AEF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«Каша» (煮粥), «Тепло» (保温), «Выбор»  </w:t>
      </w:r>
    </w:p>
    <w:p w14:paraId="2602AE33" w14:textId="77777777" w:rsidR="00EF56B7" w:rsidRDefault="00601AE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(自选).  </w:t>
      </w:r>
    </w:p>
    <w:p w14:paraId="4FE1B02B" w14:textId="77777777" w:rsidR="00EF56B7" w:rsidRDefault="00601AE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Лучшая варка (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精煮饭</w:t>
      </w:r>
      <w:r>
        <w:rPr>
          <w:b/>
          <w:color w:val="000000"/>
          <w:sz w:val="28"/>
          <w:szCs w:val="28"/>
        </w:rPr>
        <w:t xml:space="preserve">) </w:t>
      </w:r>
    </w:p>
    <w:p w14:paraId="20305311" w14:textId="77777777" w:rsidR="00EF56B7" w:rsidRDefault="00EF56B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  <w:sz w:val="28"/>
          <w:szCs w:val="28"/>
        </w:rPr>
      </w:pPr>
    </w:p>
    <w:p w14:paraId="78EF66CC" w14:textId="77777777" w:rsidR="00EF56B7" w:rsidRDefault="00EF56B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умолчанию при включении устройства  </w:t>
      </w:r>
    </w:p>
    <w:p w14:paraId="1347A616" w14:textId="77777777" w:rsidR="00EF56B7" w:rsidRDefault="00EF56B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установлен решим «Лучшая варка» (精煮 </w:t>
      </w:r>
    </w:p>
    <w:p w14:paraId="3EBB44C7" w14:textId="77777777" w:rsidR="00EF56B7" w:rsidRDefault="00EF56B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饭), время приготовления настраивается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ав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14:paraId="314A5545" w14:textId="77777777" w:rsidR="00EF56B7" w:rsidRDefault="00EF56B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томатически</w:t>
      </w:r>
      <w:proofErr w:type="spellEnd"/>
      <w:r>
        <w:rPr>
          <w:color w:val="000000"/>
          <w:sz w:val="24"/>
          <w:szCs w:val="24"/>
        </w:rPr>
        <w:t xml:space="preserve"> в зависимости от количества  </w:t>
      </w:r>
    </w:p>
    <w:p w14:paraId="0BB5FCC7" w14:textId="77777777" w:rsidR="00EF56B7" w:rsidRDefault="00EF56B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риса (Примерно 1 час). </w:t>
      </w:r>
    </w:p>
    <w:p w14:paraId="5FAF276C" w14:textId="77777777" w:rsidR="00E81BE9" w:rsidRDefault="00E81BE9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720"/>
        <w:rPr>
          <w:b/>
          <w:color w:val="000000"/>
          <w:sz w:val="28"/>
          <w:szCs w:val="28"/>
        </w:rPr>
      </w:pPr>
    </w:p>
    <w:p w14:paraId="5D883EDD" w14:textId="77777777" w:rsidR="00EF56B7" w:rsidRDefault="00EF56B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Быстрая варка (</w:t>
      </w:r>
      <w:r w:rsidRPr="00EF56B7">
        <w:rPr>
          <w:b/>
          <w:color w:val="000000"/>
          <w:sz w:val="28"/>
          <w:szCs w:val="28"/>
        </w:rPr>
        <w:t>快煮饭</w:t>
      </w:r>
      <w:r>
        <w:rPr>
          <w:b/>
          <w:color w:val="000000"/>
          <w:sz w:val="28"/>
          <w:szCs w:val="28"/>
        </w:rPr>
        <w:t xml:space="preserve">) </w:t>
      </w:r>
    </w:p>
    <w:p w14:paraId="4EE07BF3" w14:textId="77777777" w:rsidR="006342FB" w:rsidRPr="00EF56B7" w:rsidRDefault="00EF56B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F56B7">
        <w:rPr>
          <w:rFonts w:ascii="Arial Unicode MS" w:eastAsia="Arial Unicode MS" w:hAnsi="Arial Unicode MS" w:cs="Arial Unicode MS"/>
          <w:color w:val="000000"/>
          <w:sz w:val="24"/>
          <w:szCs w:val="24"/>
        </w:rPr>
        <w:t>Время приготовления настраивается автоматически в зависимости от объема риса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(примерно 40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миут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p w14:paraId="1500070D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3D1B352C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57D39C58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6C21C11F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65FAA457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5B7F94F7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4882AF22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5885784D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136510B8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273F2827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3CF43AAF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007C0F3D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32614B76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5998BF77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53F61627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22BCB721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3CCA221D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318B840F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5055FEE7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0E20BA63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189B32F9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14FF271E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1B8C6744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74626C79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7EE856D0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32576951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5E7016B9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0D24B04B" w14:textId="77777777" w:rsidR="006342FB" w:rsidRDefault="006342FB" w:rsidP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b/>
          <w:color w:val="000000"/>
          <w:sz w:val="28"/>
          <w:szCs w:val="28"/>
        </w:rPr>
      </w:pPr>
    </w:p>
    <w:p w14:paraId="538BF51A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3B46C7B4" w14:textId="77777777" w:rsidR="00EF56B7" w:rsidRDefault="00601AE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Каша (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煮粥</w:t>
      </w:r>
      <w:r>
        <w:rPr>
          <w:b/>
          <w:color w:val="000000"/>
          <w:sz w:val="28"/>
          <w:szCs w:val="28"/>
        </w:rPr>
        <w:t xml:space="preserve">) </w:t>
      </w:r>
      <w:r w:rsidR="00EF56B7">
        <w:rPr>
          <w:color w:val="000000"/>
          <w:sz w:val="24"/>
          <w:szCs w:val="24"/>
        </w:rPr>
        <w:t xml:space="preserve">По умолчанию время приготовления со </w:t>
      </w:r>
      <w:proofErr w:type="spellStart"/>
      <w:r w:rsidR="00EF56B7">
        <w:rPr>
          <w:color w:val="000000"/>
          <w:sz w:val="24"/>
          <w:szCs w:val="24"/>
        </w:rPr>
        <w:t>ставляет</w:t>
      </w:r>
      <w:proofErr w:type="spellEnd"/>
      <w:r w:rsidR="00EF56B7">
        <w:rPr>
          <w:color w:val="000000"/>
          <w:sz w:val="24"/>
          <w:szCs w:val="24"/>
        </w:rPr>
        <w:t xml:space="preserve"> 1 час 30 минут </w:t>
      </w:r>
      <w:r w:rsidR="00EF56B7">
        <w:rPr>
          <w:color w:val="000000"/>
          <w:sz w:val="20"/>
          <w:szCs w:val="20"/>
        </w:rPr>
        <w:t xml:space="preserve">Примечание: с помощью приложения </w:t>
      </w:r>
      <w:proofErr w:type="spellStart"/>
      <w:proofErr w:type="gramStart"/>
      <w:r w:rsidR="00EF56B7">
        <w:rPr>
          <w:color w:val="000000"/>
          <w:sz w:val="20"/>
          <w:szCs w:val="20"/>
        </w:rPr>
        <w:t>MiHome</w:t>
      </w:r>
      <w:proofErr w:type="spellEnd"/>
      <w:r w:rsidR="00EF56B7">
        <w:rPr>
          <w:color w:val="000000"/>
          <w:sz w:val="20"/>
          <w:szCs w:val="20"/>
        </w:rPr>
        <w:t xml:space="preserve">  время</w:t>
      </w:r>
      <w:proofErr w:type="gramEnd"/>
      <w:r w:rsidR="00EF56B7">
        <w:rPr>
          <w:color w:val="000000"/>
          <w:sz w:val="20"/>
          <w:szCs w:val="20"/>
        </w:rPr>
        <w:t xml:space="preserve"> приготовления можно настраивать в пределе  от 40 минут до 4 часов. </w:t>
      </w:r>
    </w:p>
    <w:p w14:paraId="25681564" w14:textId="77777777" w:rsidR="00EF56B7" w:rsidRDefault="00EF56B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0000"/>
          <w:sz w:val="24"/>
          <w:szCs w:val="24"/>
        </w:rPr>
      </w:pPr>
    </w:p>
    <w:p w14:paraId="25095E5E" w14:textId="77777777" w:rsidR="00E81BE9" w:rsidRDefault="00E81B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rPr>
          <w:b/>
          <w:color w:val="000000"/>
          <w:sz w:val="28"/>
          <w:szCs w:val="28"/>
        </w:rPr>
      </w:pPr>
    </w:p>
    <w:p w14:paraId="73760919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rPr>
          <w:b/>
          <w:color w:val="000000"/>
          <w:sz w:val="28"/>
          <w:szCs w:val="28"/>
        </w:rPr>
      </w:pPr>
    </w:p>
    <w:p w14:paraId="1247F2D4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rPr>
          <w:b/>
          <w:color w:val="000000"/>
          <w:sz w:val="28"/>
          <w:szCs w:val="28"/>
        </w:rPr>
        <w:sectPr w:rsidR="00EF56B7">
          <w:type w:val="continuous"/>
          <w:pgSz w:w="17560" w:h="11900" w:orient="landscape"/>
          <w:pgMar w:top="630" w:right="3172" w:bottom="940" w:left="1308" w:header="0" w:footer="720" w:gutter="0"/>
          <w:cols w:num="2" w:space="720" w:equalWidth="0">
            <w:col w:w="6540" w:space="0"/>
            <w:col w:w="6540" w:space="0"/>
          </w:cols>
        </w:sectPr>
      </w:pPr>
    </w:p>
    <w:p w14:paraId="6D3B7479" w14:textId="77777777" w:rsidR="00E81BE9" w:rsidRPr="00EF56B7" w:rsidRDefault="00601AE7" w:rsidP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682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Тепло (</w:t>
      </w:r>
      <w:proofErr w:type="gramStart"/>
      <w:r w:rsidRPr="00EF56B7">
        <w:rPr>
          <w:b/>
          <w:color w:val="000000"/>
          <w:sz w:val="28"/>
          <w:szCs w:val="28"/>
        </w:rPr>
        <w:t>保温</w:t>
      </w:r>
      <w:r>
        <w:rPr>
          <w:b/>
          <w:color w:val="000000"/>
          <w:sz w:val="28"/>
          <w:szCs w:val="28"/>
        </w:rPr>
        <w:t xml:space="preserve">)  </w:t>
      </w:r>
      <w:r>
        <w:rPr>
          <w:color w:val="000000"/>
          <w:sz w:val="24"/>
          <w:szCs w:val="24"/>
        </w:rPr>
        <w:t>После</w:t>
      </w:r>
      <w:proofErr w:type="gramEnd"/>
      <w:r>
        <w:rPr>
          <w:color w:val="000000"/>
          <w:sz w:val="24"/>
          <w:szCs w:val="24"/>
        </w:rPr>
        <w:t xml:space="preserve"> окончания приготовления </w:t>
      </w:r>
      <w:proofErr w:type="spellStart"/>
      <w:r>
        <w:rPr>
          <w:color w:val="000000"/>
          <w:sz w:val="24"/>
          <w:szCs w:val="24"/>
        </w:rPr>
        <w:t>рисо</w:t>
      </w:r>
      <w:proofErr w:type="spellEnd"/>
      <w:r>
        <w:rPr>
          <w:color w:val="000000"/>
          <w:sz w:val="24"/>
          <w:szCs w:val="24"/>
        </w:rPr>
        <w:t xml:space="preserve"> варка автоматически переходит в режим  поддержания тепла, в котором </w:t>
      </w:r>
      <w:proofErr w:type="spellStart"/>
      <w:r>
        <w:rPr>
          <w:color w:val="000000"/>
          <w:sz w:val="24"/>
          <w:szCs w:val="24"/>
        </w:rPr>
        <w:t>температу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</w:t>
      </w:r>
      <w:proofErr w:type="spellEnd"/>
      <w:r>
        <w:rPr>
          <w:color w:val="000000"/>
          <w:sz w:val="24"/>
          <w:szCs w:val="24"/>
        </w:rPr>
        <w:t xml:space="preserve"> поддерживается на уровне 73°С. Режим</w:t>
      </w:r>
      <w:r>
        <w:rPr>
          <w:b/>
          <w:color w:val="FFFFFF"/>
          <w:sz w:val="36"/>
          <w:szCs w:val="36"/>
        </w:rPr>
        <w:t xml:space="preserve"> </w:t>
      </w:r>
    </w:p>
    <w:p w14:paraId="1CF02E6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можно включить вручную. </w:t>
      </w:r>
    </w:p>
    <w:p w14:paraId="45312DB6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AB38878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48725E8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FC6059A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AD1DA5C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FB2C72C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88FD554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0F7B230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97B9789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57109CE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3C921607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4B63DD7D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134E12C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4AF29E0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EE66EDB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937CAC1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C6A506B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359BC77A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34406C69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68BD0DD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CD86428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487435F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430827C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40A82F9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324F5F94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A12716E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0965970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42F1D44F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26AC47F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5012842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87249EF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38B4D7C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2286B09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39EFBB6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52B1484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0BEC38C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160C986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491FD03A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48423E6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3C621ECC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B4455B3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798627C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C06FA34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2B9577C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B5E0B89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1ED584A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96100B4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3964A97F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5C73823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6C1901A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AC1F2CF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D8CE656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16D43BE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7CC82FA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BC97813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B106724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F519BD5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8D4065B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904B1F1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342B3F12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A1F6B2E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25FB528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4CB5734E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81564E1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7CBFB02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7694B74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D805ECE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0C1F17B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B59E435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294AE15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3CE71387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7E4E8DB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73C5BF9F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4551B18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4FFD2396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3D4B105A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3BF24E4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6F6EA49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5986D9D8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5601FD1" w14:textId="77777777" w:rsidR="00EF56B7" w:rsidRDefault="00EF56B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  <w:sectPr w:rsidR="00EF56B7">
          <w:type w:val="continuous"/>
          <w:pgSz w:w="17560" w:h="11900" w:orient="landscape"/>
          <w:pgMar w:top="630" w:right="201" w:bottom="940" w:left="4405" w:header="0" w:footer="720" w:gutter="0"/>
          <w:cols w:num="3" w:space="720" w:equalWidth="0">
            <w:col w:w="4320" w:space="0"/>
            <w:col w:w="4320" w:space="0"/>
            <w:col w:w="4320" w:space="0"/>
          </w:cols>
        </w:sectPr>
      </w:pPr>
    </w:p>
    <w:p w14:paraId="73B1616D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Примечание:  </w:t>
      </w:r>
    </w:p>
    <w:p w14:paraId="76F37DE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65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Рекомендуется не включать данный режим более чем на 12 часов.  При работе более 24 часов режим автоматически отключается, и  устройство переходит в режим ожидания. </w:t>
      </w:r>
    </w:p>
    <w:p w14:paraId="7631983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5" w:right="572" w:hanging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Переход в режим поддержания температуры можно отключить в  приложении 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67A9C16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5" w:right="493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В приложении </w:t>
      </w:r>
      <w:proofErr w:type="spellStart"/>
      <w:r>
        <w:rPr>
          <w:color w:val="000000"/>
          <w:sz w:val="24"/>
          <w:szCs w:val="24"/>
        </w:rPr>
        <w:t>MiHome</w:t>
      </w:r>
      <w:proofErr w:type="spellEnd"/>
      <w:r>
        <w:rPr>
          <w:color w:val="000000"/>
          <w:sz w:val="24"/>
          <w:szCs w:val="24"/>
        </w:rPr>
        <w:t xml:space="preserve"> часть режимов не совместима с </w:t>
      </w:r>
      <w:proofErr w:type="gramStart"/>
      <w:r>
        <w:rPr>
          <w:color w:val="000000"/>
          <w:sz w:val="24"/>
          <w:szCs w:val="24"/>
        </w:rPr>
        <w:t>режимом  пожелания</w:t>
      </w:r>
      <w:proofErr w:type="gramEnd"/>
      <w:r>
        <w:rPr>
          <w:color w:val="000000"/>
          <w:sz w:val="24"/>
          <w:szCs w:val="24"/>
        </w:rPr>
        <w:t xml:space="preserve"> температуры (Например, «выпечка»), поэтому по </w:t>
      </w:r>
      <w:proofErr w:type="spellStart"/>
      <w:r>
        <w:rPr>
          <w:color w:val="000000"/>
          <w:sz w:val="24"/>
          <w:szCs w:val="24"/>
        </w:rPr>
        <w:t>завер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шении</w:t>
      </w:r>
      <w:proofErr w:type="spellEnd"/>
      <w:r>
        <w:rPr>
          <w:color w:val="000000"/>
          <w:sz w:val="24"/>
          <w:szCs w:val="24"/>
        </w:rPr>
        <w:t xml:space="preserve"> приготовления устройство не переходит в режим </w:t>
      </w:r>
      <w:proofErr w:type="spellStart"/>
      <w:r>
        <w:rPr>
          <w:color w:val="000000"/>
          <w:sz w:val="24"/>
          <w:szCs w:val="24"/>
        </w:rPr>
        <w:t>поддержа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ния</w:t>
      </w:r>
      <w:proofErr w:type="spellEnd"/>
      <w:r>
        <w:rPr>
          <w:color w:val="000000"/>
          <w:sz w:val="24"/>
          <w:szCs w:val="24"/>
        </w:rPr>
        <w:t xml:space="preserve"> температуры. </w:t>
      </w:r>
    </w:p>
    <w:p w14:paraId="766DB8FA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Выбор (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自选</w:t>
      </w:r>
      <w:r>
        <w:rPr>
          <w:b/>
          <w:color w:val="000000"/>
          <w:sz w:val="28"/>
          <w:szCs w:val="28"/>
        </w:rPr>
        <w:t xml:space="preserve">) </w:t>
      </w:r>
    </w:p>
    <w:p w14:paraId="6A5E34DF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6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приложении доступно множество режимов  </w:t>
      </w:r>
    </w:p>
    <w:p w14:paraId="3B1F3823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71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приготовления разных блюд, с помощью  </w:t>
      </w:r>
    </w:p>
    <w:p w14:paraId="37B96A7C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63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которых можно установить особый режим по  </w:t>
      </w:r>
    </w:p>
    <w:p w14:paraId="5F36F3BB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своему выбору. </w:t>
      </w:r>
    </w:p>
    <w:p w14:paraId="5A31413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Примечание: </w:t>
      </w:r>
    </w:p>
    <w:p w14:paraId="2E9FFDF3" w14:textId="77777777" w:rsidR="00E81BE9" w:rsidRDefault="00601AE7" w:rsidP="00601AE7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умолчанию для этого режима установлена функция «Тушение»; 2. В приложении доступны функции для выпечки, запекания и др.  </w:t>
      </w:r>
    </w:p>
    <w:p w14:paraId="4ADE2FBD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48DA450B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78979999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6AEC8448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0E9BA82F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048FC774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1AE35F58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1FCD8145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29E506CA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52423B3D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51E7746B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3769FDDF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783D150C" w14:textId="77777777" w:rsidR="00601AE7" w:rsidRDefault="00601AE7" w:rsidP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right="589"/>
        <w:rPr>
          <w:color w:val="000000"/>
          <w:sz w:val="24"/>
          <w:szCs w:val="24"/>
        </w:rPr>
      </w:pPr>
    </w:p>
    <w:p w14:paraId="5A5D60AC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Таймер (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预约</w:t>
      </w:r>
      <w:r>
        <w:rPr>
          <w:b/>
          <w:color w:val="000000"/>
          <w:sz w:val="28"/>
          <w:szCs w:val="28"/>
        </w:rPr>
        <w:t xml:space="preserve">) </w:t>
      </w:r>
    </w:p>
    <w:p w14:paraId="4B52954E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7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После выбора режима приготовления (На </w:t>
      </w:r>
    </w:p>
    <w:p w14:paraId="3A369D9D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пример, «Лучшая варка» </w:t>
      </w:r>
    </w:p>
    <w:p w14:paraId="5C49666D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479"/>
        <w:jc w:val="right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(精煮饭)), нажмите на кнопку «Таймер/Время» ( </w:t>
      </w:r>
    </w:p>
    <w:p w14:paraId="06EB4E00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434"/>
        <w:jc w:val="right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预约时间), чтобы установить время завершения  </w:t>
      </w:r>
    </w:p>
    <w:p w14:paraId="0C1C06C8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приготовления.  </w:t>
      </w:r>
    </w:p>
    <w:p w14:paraId="2A3CE3A6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55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Пример: чтобы через два часа подать готовый  </w:t>
      </w:r>
    </w:p>
    <w:p w14:paraId="7CF62B98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63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рис на стол, время таймера должно быть уста </w:t>
      </w:r>
    </w:p>
    <w:p w14:paraId="0AF373B0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24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новлено</w:t>
      </w:r>
      <w:proofErr w:type="spellEnd"/>
      <w:r>
        <w:rPr>
          <w:color w:val="000000"/>
          <w:sz w:val="24"/>
          <w:szCs w:val="24"/>
        </w:rPr>
        <w:t xml:space="preserve"> на «02:00». </w:t>
      </w:r>
    </w:p>
    <w:p w14:paraId="38A9D80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Примечание: время от текущего момента до момента  </w:t>
      </w:r>
    </w:p>
    <w:p w14:paraId="66D0EA51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1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завершения приготовления должно быть больше </w:t>
      </w:r>
      <w:proofErr w:type="spellStart"/>
      <w:r>
        <w:rPr>
          <w:color w:val="000000"/>
          <w:sz w:val="20"/>
          <w:szCs w:val="20"/>
        </w:rPr>
        <w:t>време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77BA0F9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62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ни приготовления, в противном случае приготовление  </w:t>
      </w:r>
    </w:p>
    <w:p w14:paraId="37F5492F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22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начнется сразу после включения. </w:t>
      </w:r>
    </w:p>
    <w:p w14:paraId="5805596E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71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При начале приготовления на дисплее по </w:t>
      </w:r>
    </w:p>
    <w:p w14:paraId="6044A421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703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казывается</w:t>
      </w:r>
      <w:proofErr w:type="spellEnd"/>
      <w:r>
        <w:rPr>
          <w:color w:val="000000"/>
          <w:sz w:val="24"/>
          <w:szCs w:val="24"/>
        </w:rPr>
        <w:t xml:space="preserve"> необходимое для приготовления  </w:t>
      </w:r>
    </w:p>
    <w:p w14:paraId="445977A8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время. Нажатием на кнопку «Таймер/</w:t>
      </w:r>
      <w:proofErr w:type="spellStart"/>
      <w:r>
        <w:rPr>
          <w:color w:val="000000"/>
          <w:sz w:val="24"/>
          <w:szCs w:val="24"/>
        </w:rPr>
        <w:t>Вре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37503090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327"/>
        <w:jc w:val="right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мя» (预约时间) можно увеличивать время  </w:t>
      </w:r>
    </w:p>
    <w:p w14:paraId="1A63D78F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3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таймера на 15 минут, нажатием на кнопку  </w:t>
      </w:r>
    </w:p>
    <w:p w14:paraId="03515B3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35"/>
        <w:jc w:val="right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«Пуск» (开始) можно перевести устройство  </w:t>
      </w:r>
    </w:p>
    <w:p w14:paraId="63255E1D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93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режим приготовления по таймеру. </w:t>
      </w:r>
    </w:p>
    <w:p w14:paraId="2B987886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14:paraId="13546C12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14:paraId="28C2BBA4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14:paraId="51A558E5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14:paraId="4F502C9F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14:paraId="51CCAB06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14:paraId="33C9E829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14:paraId="63DC44B5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14:paraId="1444CF77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</w:p>
    <w:p w14:paraId="2ED7B770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76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Уход и обслуживание </w:t>
      </w:r>
    </w:p>
    <w:p w14:paraId="24A507CD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77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Снятие внутренней крышки </w:t>
      </w:r>
    </w:p>
    <w:p w14:paraId="6A28FB38" w14:textId="77777777" w:rsidR="00E81BE9" w:rsidRP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right="106"/>
        <w:jc w:val="right"/>
        <w:rPr>
          <w:color w:val="000000"/>
          <w:sz w:val="20"/>
          <w:szCs w:val="20"/>
        </w:rPr>
      </w:pPr>
      <w:r w:rsidRPr="00601AE7">
        <w:rPr>
          <w:color w:val="000000"/>
          <w:sz w:val="20"/>
          <w:szCs w:val="20"/>
        </w:rPr>
        <w:t xml:space="preserve">Потяните вверх защелку внутренней крыш </w:t>
      </w:r>
      <w:r w:rsidRPr="00601AE7">
        <w:rPr>
          <w:noProof/>
          <w:sz w:val="20"/>
          <w:szCs w:val="20"/>
        </w:rPr>
        <w:drawing>
          <wp:anchor distT="19050" distB="19050" distL="19050" distR="19050" simplePos="0" relativeHeight="251662336" behindDoc="0" locked="0" layoutInCell="1" allowOverlap="1" wp14:anchorId="76C47312" wp14:editId="697F62F6">
            <wp:simplePos x="0" y="0"/>
            <wp:positionH relativeFrom="column">
              <wp:posOffset>19050</wp:posOffset>
            </wp:positionH>
            <wp:positionV relativeFrom="paragraph">
              <wp:posOffset>-90299</wp:posOffset>
            </wp:positionV>
            <wp:extent cx="1463646" cy="1422000"/>
            <wp:effectExtent l="0" t="0" r="0" b="0"/>
            <wp:wrapSquare wrapText="right" distT="19050" distB="19050" distL="19050" distR="1905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646" cy="142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3A729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935"/>
        <w:jc w:val="right"/>
        <w:rPr>
          <w:color w:val="000000"/>
          <w:sz w:val="24"/>
          <w:szCs w:val="24"/>
        </w:rPr>
      </w:pPr>
      <w:proofErr w:type="spellStart"/>
      <w:r w:rsidRPr="00601AE7">
        <w:rPr>
          <w:color w:val="000000"/>
          <w:sz w:val="20"/>
          <w:szCs w:val="20"/>
        </w:rPr>
        <w:t>ки</w:t>
      </w:r>
      <w:proofErr w:type="spellEnd"/>
      <w:r w:rsidRPr="00601AE7">
        <w:rPr>
          <w:color w:val="000000"/>
          <w:sz w:val="20"/>
          <w:szCs w:val="20"/>
        </w:rPr>
        <w:t>, она автоматически освободится</w:t>
      </w:r>
      <w:r>
        <w:rPr>
          <w:color w:val="000000"/>
          <w:sz w:val="24"/>
          <w:szCs w:val="24"/>
        </w:rPr>
        <w:t xml:space="preserve">. </w:t>
      </w:r>
    </w:p>
    <w:p w14:paraId="7A4A6C6E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640" w:line="221" w:lineRule="auto"/>
        <w:ind w:left="765" w:right="1224" w:hanging="3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57046716" wp14:editId="5EF38A29">
            <wp:extent cx="1339783" cy="128136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783" cy="1281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2EC1E8" w14:textId="77777777" w:rsidR="006342FB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640" w:line="221" w:lineRule="auto"/>
        <w:ind w:left="765" w:right="1224" w:hanging="3"/>
        <w:rPr>
          <w:color w:val="000000"/>
          <w:sz w:val="24"/>
          <w:szCs w:val="24"/>
        </w:rPr>
      </w:pPr>
      <w:r w:rsidRPr="006342FB">
        <w:rPr>
          <w:color w:val="000000"/>
          <w:sz w:val="20"/>
          <w:szCs w:val="20"/>
        </w:rPr>
        <w:t>Двумя руками извлеките</w:t>
      </w:r>
      <w:r>
        <w:rPr>
          <w:color w:val="000000"/>
          <w:sz w:val="24"/>
          <w:szCs w:val="24"/>
        </w:rPr>
        <w:t xml:space="preserve"> </w:t>
      </w:r>
      <w:r w:rsidRPr="006342FB">
        <w:rPr>
          <w:color w:val="000000"/>
          <w:sz w:val="20"/>
          <w:szCs w:val="20"/>
        </w:rPr>
        <w:t>крышку.</w:t>
      </w:r>
      <w:r>
        <w:rPr>
          <w:color w:val="000000"/>
          <w:sz w:val="24"/>
          <w:szCs w:val="24"/>
        </w:rPr>
        <w:t xml:space="preserve"> </w:t>
      </w:r>
    </w:p>
    <w:p w14:paraId="60D1A431" w14:textId="77777777" w:rsidR="006342FB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640" w:line="221" w:lineRule="auto"/>
        <w:ind w:left="765" w:right="1224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Установка внутренней крышки</w:t>
      </w:r>
    </w:p>
    <w:p w14:paraId="6594CD81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640" w:line="221" w:lineRule="auto"/>
        <w:ind w:left="765" w:right="1224" w:hanging="3"/>
        <w:rPr>
          <w:b/>
          <w:color w:val="000000"/>
          <w:sz w:val="28"/>
          <w:szCs w:val="28"/>
        </w:rPr>
      </w:pPr>
    </w:p>
    <w:p w14:paraId="189CC8AC" w14:textId="77777777" w:rsidR="006342FB" w:rsidRDefault="006342F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640" w:line="221" w:lineRule="auto"/>
        <w:ind w:left="765" w:right="1224" w:hanging="3"/>
        <w:rPr>
          <w:b/>
          <w:color w:val="000000"/>
          <w:sz w:val="28"/>
          <w:szCs w:val="28"/>
        </w:rPr>
      </w:pPr>
    </w:p>
    <w:p w14:paraId="51CB3D2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640" w:line="221" w:lineRule="auto"/>
        <w:ind w:left="765" w:right="1224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7CF61D17" w14:textId="77777777" w:rsidR="00E81BE9" w:rsidRPr="006342FB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ind w:right="135"/>
        <w:jc w:val="right"/>
        <w:rPr>
          <w:color w:val="000000"/>
          <w:sz w:val="20"/>
          <w:szCs w:val="20"/>
        </w:rPr>
      </w:pPr>
      <w:r w:rsidRPr="006342FB">
        <w:rPr>
          <w:color w:val="000000"/>
          <w:sz w:val="20"/>
          <w:szCs w:val="20"/>
        </w:rPr>
        <w:t xml:space="preserve">Вставьте внутреннюю крышку в </w:t>
      </w:r>
      <w:proofErr w:type="spellStart"/>
      <w:r w:rsidRPr="006342FB">
        <w:rPr>
          <w:color w:val="000000"/>
          <w:sz w:val="20"/>
          <w:szCs w:val="20"/>
        </w:rPr>
        <w:t>предназна</w:t>
      </w:r>
      <w:proofErr w:type="spellEnd"/>
      <w:r w:rsidRPr="006342FB">
        <w:rPr>
          <w:color w:val="000000"/>
          <w:sz w:val="20"/>
          <w:szCs w:val="20"/>
        </w:rPr>
        <w:t xml:space="preserve"> </w:t>
      </w:r>
      <w:r w:rsidRPr="006342FB">
        <w:rPr>
          <w:noProof/>
          <w:sz w:val="20"/>
          <w:szCs w:val="20"/>
        </w:rPr>
        <w:drawing>
          <wp:anchor distT="19050" distB="19050" distL="19050" distR="19050" simplePos="0" relativeHeight="251663360" behindDoc="0" locked="0" layoutInCell="1" allowOverlap="1" wp14:anchorId="40083890" wp14:editId="166EB4D9">
            <wp:simplePos x="0" y="0"/>
            <wp:positionH relativeFrom="column">
              <wp:posOffset>19050</wp:posOffset>
            </wp:positionH>
            <wp:positionV relativeFrom="paragraph">
              <wp:posOffset>-18415</wp:posOffset>
            </wp:positionV>
            <wp:extent cx="1375073" cy="1253852"/>
            <wp:effectExtent l="0" t="0" r="0" b="0"/>
            <wp:wrapSquare wrapText="right" distT="19050" distB="19050" distL="19050" distR="1905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073" cy="1253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C6FB56" w14:textId="77777777" w:rsidR="00E81BE9" w:rsidRPr="006342FB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46"/>
        <w:jc w:val="right"/>
        <w:rPr>
          <w:color w:val="000000"/>
          <w:sz w:val="20"/>
          <w:szCs w:val="20"/>
        </w:rPr>
      </w:pPr>
      <w:proofErr w:type="spellStart"/>
      <w:r w:rsidRPr="006342FB">
        <w:rPr>
          <w:color w:val="000000"/>
          <w:sz w:val="20"/>
          <w:szCs w:val="20"/>
        </w:rPr>
        <w:t>ченное</w:t>
      </w:r>
      <w:proofErr w:type="spellEnd"/>
      <w:r w:rsidRPr="006342FB">
        <w:rPr>
          <w:color w:val="000000"/>
          <w:sz w:val="20"/>
          <w:szCs w:val="20"/>
        </w:rPr>
        <w:t xml:space="preserve"> для нее место со стороны защелки  </w:t>
      </w:r>
    </w:p>
    <w:p w14:paraId="54A4CF02" w14:textId="77777777" w:rsidR="00E81BE9" w:rsidRPr="006342FB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815"/>
        <w:jc w:val="right"/>
        <w:rPr>
          <w:color w:val="000000"/>
          <w:sz w:val="20"/>
          <w:szCs w:val="20"/>
        </w:rPr>
        <w:sectPr w:rsidR="00E81BE9" w:rsidRPr="006342FB">
          <w:type w:val="continuous"/>
          <w:pgSz w:w="17560" w:h="11900" w:orient="landscape"/>
          <w:pgMar w:top="630" w:right="847" w:bottom="940" w:left="1307" w:header="0" w:footer="720" w:gutter="0"/>
          <w:cols w:num="2" w:space="720" w:equalWidth="0">
            <w:col w:w="7720" w:space="0"/>
            <w:col w:w="7720" w:space="0"/>
          </w:cols>
        </w:sectPr>
      </w:pPr>
      <w:r w:rsidRPr="006342FB">
        <w:rPr>
          <w:color w:val="000000"/>
          <w:sz w:val="20"/>
          <w:szCs w:val="20"/>
        </w:rPr>
        <w:t>и слегка надавите.</w:t>
      </w:r>
    </w:p>
    <w:p w14:paraId="51A6657A" w14:textId="77777777" w:rsidR="00E81BE9" w:rsidRPr="006342FB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168" w:line="240" w:lineRule="auto"/>
        <w:ind w:right="40"/>
        <w:jc w:val="right"/>
        <w:rPr>
          <w:b/>
          <w:color w:val="FFFFFF"/>
          <w:sz w:val="20"/>
          <w:szCs w:val="20"/>
        </w:rPr>
        <w:sectPr w:rsidR="00E81BE9" w:rsidRPr="006342FB">
          <w:type w:val="continuous"/>
          <w:pgSz w:w="17560" w:h="11900" w:orient="landscape"/>
          <w:pgMar w:top="630" w:right="172" w:bottom="940" w:left="1281" w:header="0" w:footer="720" w:gutter="0"/>
          <w:cols w:space="720" w:equalWidth="0">
            <w:col w:w="16105" w:space="0"/>
          </w:cols>
        </w:sectPr>
      </w:pPr>
      <w:r w:rsidRPr="006342FB">
        <w:rPr>
          <w:b/>
          <w:color w:val="FFFFFF"/>
          <w:sz w:val="20"/>
          <w:szCs w:val="20"/>
        </w:rPr>
        <w:lastRenderedPageBreak/>
        <w:t xml:space="preserve">5 </w:t>
      </w:r>
    </w:p>
    <w:p w14:paraId="778FECC8" w14:textId="77777777" w:rsidR="00E81BE9" w:rsidRPr="006342FB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right="770"/>
        <w:jc w:val="right"/>
        <w:rPr>
          <w:color w:val="000000"/>
          <w:sz w:val="20"/>
          <w:szCs w:val="20"/>
        </w:rPr>
      </w:pPr>
      <w:r w:rsidRPr="006342FB">
        <w:rPr>
          <w:color w:val="000000"/>
          <w:sz w:val="20"/>
          <w:szCs w:val="20"/>
        </w:rPr>
        <w:t xml:space="preserve">Убедитесь в прочности крепления и </w:t>
      </w:r>
      <w:proofErr w:type="spellStart"/>
      <w:r w:rsidRPr="006342FB">
        <w:rPr>
          <w:color w:val="000000"/>
          <w:sz w:val="20"/>
          <w:szCs w:val="20"/>
        </w:rPr>
        <w:t>пра</w:t>
      </w:r>
      <w:proofErr w:type="spellEnd"/>
      <w:r w:rsidRPr="006342FB">
        <w:rPr>
          <w:color w:val="000000"/>
          <w:sz w:val="20"/>
          <w:szCs w:val="20"/>
        </w:rPr>
        <w:t xml:space="preserve"> </w:t>
      </w:r>
      <w:r w:rsidRPr="006342FB">
        <w:rPr>
          <w:noProof/>
          <w:sz w:val="20"/>
          <w:szCs w:val="20"/>
        </w:rPr>
        <w:drawing>
          <wp:anchor distT="19050" distB="19050" distL="19050" distR="19050" simplePos="0" relativeHeight="251664384" behindDoc="0" locked="0" layoutInCell="1" allowOverlap="1" wp14:anchorId="301C95B7" wp14:editId="53A85FC0">
            <wp:simplePos x="0" y="0"/>
            <wp:positionH relativeFrom="column">
              <wp:posOffset>-1615540</wp:posOffset>
            </wp:positionH>
            <wp:positionV relativeFrom="paragraph">
              <wp:posOffset>-90353</wp:posOffset>
            </wp:positionV>
            <wp:extent cx="1768475" cy="1797050"/>
            <wp:effectExtent l="0" t="0" r="0" b="0"/>
            <wp:wrapSquare wrapText="bothSides" distT="19050" distB="19050" distL="19050" distR="1905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79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7BB156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005"/>
        <w:jc w:val="right"/>
        <w:rPr>
          <w:color w:val="000000"/>
          <w:sz w:val="24"/>
          <w:szCs w:val="24"/>
        </w:rPr>
      </w:pPr>
      <w:proofErr w:type="spellStart"/>
      <w:r w:rsidRPr="006342FB">
        <w:rPr>
          <w:color w:val="000000"/>
          <w:sz w:val="20"/>
          <w:szCs w:val="20"/>
        </w:rPr>
        <w:t>вильности</w:t>
      </w:r>
      <w:proofErr w:type="spellEnd"/>
      <w:r w:rsidRPr="006342FB">
        <w:rPr>
          <w:color w:val="000000"/>
          <w:sz w:val="20"/>
          <w:szCs w:val="20"/>
        </w:rPr>
        <w:t xml:space="preserve"> установки крышки</w:t>
      </w:r>
      <w:r>
        <w:rPr>
          <w:color w:val="000000"/>
          <w:sz w:val="24"/>
          <w:szCs w:val="24"/>
        </w:rPr>
        <w:t xml:space="preserve">. </w:t>
      </w:r>
    </w:p>
    <w:p w14:paraId="0F4F13AD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14:paraId="67B288BF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14:paraId="4734EA5E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14:paraId="540FEFF7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14:paraId="0275AC14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14:paraId="77572A78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14:paraId="66052811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14:paraId="6EDF0949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</w:p>
    <w:p w14:paraId="7D74320C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172" w:line="240" w:lineRule="auto"/>
        <w:ind w:left="2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Важные примечания </w:t>
      </w:r>
    </w:p>
    <w:p w14:paraId="6DB0F25D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Ограничения по эксплуатации </w:t>
      </w:r>
    </w:p>
    <w:p w14:paraId="384ECB4D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5" w:right="589" w:hanging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Устройство предназначено для использования на высоте над </w:t>
      </w:r>
      <w:proofErr w:type="spellStart"/>
      <w:r>
        <w:rPr>
          <w:color w:val="000000"/>
          <w:sz w:val="24"/>
          <w:szCs w:val="24"/>
        </w:rPr>
        <w:t>уров</w:t>
      </w:r>
      <w:proofErr w:type="spellEnd"/>
      <w:r>
        <w:rPr>
          <w:color w:val="000000"/>
          <w:sz w:val="24"/>
          <w:szCs w:val="24"/>
        </w:rPr>
        <w:t xml:space="preserve"> нем моря в пределах </w:t>
      </w:r>
      <w:proofErr w:type="gramStart"/>
      <w:r>
        <w:rPr>
          <w:color w:val="000000"/>
          <w:sz w:val="24"/>
          <w:szCs w:val="24"/>
        </w:rPr>
        <w:t>0 - 2000</w:t>
      </w:r>
      <w:proofErr w:type="gramEnd"/>
      <w:r>
        <w:rPr>
          <w:color w:val="000000"/>
          <w:sz w:val="24"/>
          <w:szCs w:val="24"/>
        </w:rPr>
        <w:t xml:space="preserve"> м; </w:t>
      </w:r>
    </w:p>
    <w:p w14:paraId="41DA2A01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15" w:right="786" w:hanging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Устройство не следует размещать на неустойчивых или </w:t>
      </w:r>
      <w:proofErr w:type="gramStart"/>
      <w:r>
        <w:rPr>
          <w:color w:val="000000"/>
          <w:sz w:val="24"/>
          <w:szCs w:val="24"/>
        </w:rPr>
        <w:t>влажных  поверхностях</w:t>
      </w:r>
      <w:proofErr w:type="gramEnd"/>
      <w:r>
        <w:rPr>
          <w:color w:val="000000"/>
          <w:sz w:val="24"/>
          <w:szCs w:val="24"/>
        </w:rPr>
        <w:t xml:space="preserve">, а также вблизи к источникам тепла или открытого  пламени, оптимальное расстояние - не менее 30 см; </w:t>
      </w:r>
    </w:p>
    <w:p w14:paraId="698A4AD1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right="440" w:firstLine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избежание перегрева и повреждения устройства или получения  травм не следует использовать не предназначенный для устройства  котел или деформированный котел. </w:t>
      </w:r>
    </w:p>
    <w:p w14:paraId="796527B0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Чистка и уход </w:t>
      </w:r>
    </w:p>
    <w:p w14:paraId="38B07D21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Не следует погружать устройство в воду; </w:t>
      </w:r>
    </w:p>
    <w:p w14:paraId="65BD2DEF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375" w:right="534" w:hanging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Не следует использовать для очистки котла стальные губки </w:t>
      </w:r>
      <w:r>
        <w:rPr>
          <w:color w:val="000000"/>
          <w:sz w:val="24"/>
          <w:szCs w:val="24"/>
        </w:rPr>
        <w:t xml:space="preserve">или  иные абразивные материалы; </w:t>
      </w:r>
    </w:p>
    <w:p w14:paraId="25980696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Для очистки следует использовать мягкую ткань. </w:t>
      </w:r>
    </w:p>
    <w:p w14:paraId="54417D63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Кабель питания  </w:t>
      </w:r>
    </w:p>
    <w:p w14:paraId="6F741115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5" w:right="6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Используйте только комплектный кабель питания; • Перед обслуживанием или перемещением устройства следует  извлечь кабель питания из розетки; </w:t>
      </w:r>
    </w:p>
    <w:p w14:paraId="52C055D4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69" w:righ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В случае повреждения кабеля его необходимо заменить </w:t>
      </w:r>
      <w:proofErr w:type="gramStart"/>
      <w:r>
        <w:rPr>
          <w:color w:val="000000"/>
          <w:sz w:val="24"/>
          <w:szCs w:val="24"/>
        </w:rPr>
        <w:t>на  оригинальный</w:t>
      </w:r>
      <w:proofErr w:type="gramEnd"/>
      <w:r>
        <w:rPr>
          <w:color w:val="000000"/>
          <w:sz w:val="24"/>
          <w:szCs w:val="24"/>
        </w:rPr>
        <w:t xml:space="preserve"> кабель с эквивалентными характеристиками; • Во избежание повреждения жилы не следует скручивать,  сдавливать или изгибать кабель, в противном случае </w:t>
      </w:r>
      <w:proofErr w:type="spellStart"/>
      <w:r>
        <w:rPr>
          <w:color w:val="000000"/>
          <w:sz w:val="24"/>
          <w:szCs w:val="24"/>
        </w:rPr>
        <w:t>возмож</w:t>
      </w:r>
      <w:proofErr w:type="spellEnd"/>
      <w:r>
        <w:rPr>
          <w:color w:val="000000"/>
          <w:sz w:val="24"/>
          <w:szCs w:val="24"/>
        </w:rPr>
        <w:t xml:space="preserve"> но возникновение проблем с питанием устройства; • Не следует использовать </w:t>
      </w:r>
    </w:p>
    <w:p w14:paraId="37A981F4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69" w:right="118"/>
        <w:rPr>
          <w:color w:val="000000"/>
          <w:sz w:val="24"/>
          <w:szCs w:val="24"/>
        </w:rPr>
      </w:pPr>
    </w:p>
    <w:p w14:paraId="7CEB429B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69" w:right="118"/>
        <w:rPr>
          <w:color w:val="000000"/>
          <w:sz w:val="24"/>
          <w:szCs w:val="24"/>
        </w:rPr>
      </w:pPr>
    </w:p>
    <w:p w14:paraId="686733C2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69" w:right="118"/>
        <w:rPr>
          <w:color w:val="000000"/>
          <w:sz w:val="24"/>
          <w:szCs w:val="24"/>
        </w:rPr>
      </w:pPr>
    </w:p>
    <w:p w14:paraId="5A3998A1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769" w:righ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комплектный кабель для питания  иных устройств. </w:t>
      </w:r>
    </w:p>
    <w:p w14:paraId="6EA13BB1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7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Питание устройства </w:t>
      </w:r>
    </w:p>
    <w:p w14:paraId="3A7BE206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770" w:right="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Во избежание возгорания и поражения электрическим </w:t>
      </w:r>
      <w:proofErr w:type="gramStart"/>
      <w:r>
        <w:rPr>
          <w:color w:val="000000"/>
          <w:sz w:val="24"/>
          <w:szCs w:val="24"/>
        </w:rPr>
        <w:t>током  не</w:t>
      </w:r>
      <w:proofErr w:type="gramEnd"/>
      <w:r>
        <w:rPr>
          <w:color w:val="000000"/>
          <w:sz w:val="24"/>
          <w:szCs w:val="24"/>
        </w:rPr>
        <w:t xml:space="preserve"> допускается использование иного источника питания  кроме источника переменного тока напряжением 220 В; </w:t>
      </w:r>
    </w:p>
    <w:p w14:paraId="3D9AC93C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24" w:right="177" w:hanging="3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При отключении устройства от источника питания </w:t>
      </w:r>
      <w:proofErr w:type="spellStart"/>
      <w:r>
        <w:rPr>
          <w:color w:val="000000"/>
          <w:sz w:val="24"/>
          <w:szCs w:val="24"/>
        </w:rPr>
        <w:t>необхо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димо</w:t>
      </w:r>
      <w:proofErr w:type="spellEnd"/>
      <w:r>
        <w:rPr>
          <w:color w:val="000000"/>
          <w:sz w:val="24"/>
          <w:szCs w:val="24"/>
        </w:rPr>
        <w:t xml:space="preserve"> держаться за вилку. Во избежание короткого </w:t>
      </w:r>
      <w:proofErr w:type="spellStart"/>
      <w:r>
        <w:rPr>
          <w:color w:val="000000"/>
          <w:sz w:val="24"/>
          <w:szCs w:val="24"/>
        </w:rPr>
        <w:t>замыка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ния</w:t>
      </w:r>
      <w:proofErr w:type="spellEnd"/>
      <w:r>
        <w:rPr>
          <w:color w:val="000000"/>
          <w:sz w:val="24"/>
          <w:szCs w:val="24"/>
        </w:rPr>
        <w:t xml:space="preserve"> и поражения электрическим током не следует тянуть </w:t>
      </w:r>
      <w:proofErr w:type="gramStart"/>
      <w:r>
        <w:rPr>
          <w:color w:val="000000"/>
          <w:sz w:val="24"/>
          <w:szCs w:val="24"/>
        </w:rPr>
        <w:t>за  кабель</w:t>
      </w:r>
      <w:proofErr w:type="gramEnd"/>
      <w:r>
        <w:rPr>
          <w:color w:val="000000"/>
          <w:sz w:val="24"/>
          <w:szCs w:val="24"/>
        </w:rPr>
        <w:t xml:space="preserve"> питания; </w:t>
      </w:r>
    </w:p>
    <w:p w14:paraId="7626E07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24" w:right="91" w:hanging="3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Не допускается эксплуатация устройства детьми без </w:t>
      </w:r>
      <w:proofErr w:type="spellStart"/>
      <w:r>
        <w:rPr>
          <w:color w:val="000000"/>
          <w:sz w:val="24"/>
          <w:szCs w:val="24"/>
        </w:rPr>
        <w:t>надзо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</w:t>
      </w:r>
      <w:proofErr w:type="spellEnd"/>
      <w:r>
        <w:rPr>
          <w:color w:val="000000"/>
          <w:sz w:val="24"/>
          <w:szCs w:val="24"/>
        </w:rPr>
        <w:t xml:space="preserve">. Во избежание поражения электрическим током, ожогов и  иных травм устройство следует хранить в недоступном для  детей месте; </w:t>
      </w:r>
    </w:p>
    <w:p w14:paraId="4C7DC44A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70" w:righ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Во избежание поражения электрическим током и иных </w:t>
      </w:r>
      <w:proofErr w:type="gramStart"/>
      <w:r>
        <w:rPr>
          <w:color w:val="000000"/>
          <w:sz w:val="24"/>
          <w:szCs w:val="24"/>
        </w:rPr>
        <w:t>травм  не</w:t>
      </w:r>
      <w:proofErr w:type="gramEnd"/>
      <w:r>
        <w:rPr>
          <w:color w:val="000000"/>
          <w:sz w:val="24"/>
          <w:szCs w:val="24"/>
        </w:rPr>
        <w:t xml:space="preserve"> следует прикасаться к вилке питания мокрыми руками; • Во избежание возгорания и иных рисков следует </w:t>
      </w:r>
      <w:proofErr w:type="spellStart"/>
      <w:r>
        <w:rPr>
          <w:color w:val="000000"/>
          <w:sz w:val="24"/>
          <w:szCs w:val="24"/>
        </w:rPr>
        <w:t>использо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вать</w:t>
      </w:r>
      <w:proofErr w:type="spellEnd"/>
      <w:r>
        <w:rPr>
          <w:color w:val="000000"/>
          <w:sz w:val="24"/>
          <w:szCs w:val="24"/>
        </w:rPr>
        <w:t xml:space="preserve"> заземленную розетку с номинальной силой тока свыше  10 А; </w:t>
      </w:r>
    </w:p>
    <w:p w14:paraId="0FE0385B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7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Окружение </w:t>
      </w:r>
    </w:p>
    <w:p w14:paraId="27DEBCFF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1124" w:right="121" w:hanging="3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Устройство вырабатывает пар и тепло, которые могут </w:t>
      </w:r>
      <w:proofErr w:type="spellStart"/>
      <w:r>
        <w:rPr>
          <w:color w:val="000000"/>
          <w:sz w:val="24"/>
          <w:szCs w:val="24"/>
        </w:rPr>
        <w:t>приве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сти</w:t>
      </w:r>
      <w:proofErr w:type="spellEnd"/>
      <w:r>
        <w:rPr>
          <w:color w:val="000000"/>
          <w:sz w:val="24"/>
          <w:szCs w:val="24"/>
        </w:rPr>
        <w:t xml:space="preserve"> к повреждению, обесцвечиванию или деформации </w:t>
      </w:r>
      <w:proofErr w:type="gramStart"/>
      <w:r>
        <w:rPr>
          <w:color w:val="000000"/>
          <w:sz w:val="24"/>
          <w:szCs w:val="24"/>
        </w:rPr>
        <w:t>стен  или</w:t>
      </w:r>
      <w:proofErr w:type="gramEnd"/>
      <w:r>
        <w:rPr>
          <w:color w:val="000000"/>
          <w:sz w:val="24"/>
          <w:szCs w:val="24"/>
        </w:rPr>
        <w:t xml:space="preserve"> окружающих предметов, поэтому рекомендуется обе </w:t>
      </w:r>
      <w:proofErr w:type="spellStart"/>
      <w:r>
        <w:rPr>
          <w:color w:val="000000"/>
          <w:sz w:val="24"/>
          <w:szCs w:val="24"/>
        </w:rPr>
        <w:t>спечить</w:t>
      </w:r>
      <w:proofErr w:type="spellEnd"/>
      <w:r>
        <w:rPr>
          <w:color w:val="000000"/>
          <w:sz w:val="24"/>
          <w:szCs w:val="24"/>
        </w:rPr>
        <w:t xml:space="preserve"> расстояние не менее 30 см </w:t>
      </w:r>
      <w:r>
        <w:rPr>
          <w:color w:val="000000"/>
          <w:sz w:val="24"/>
          <w:szCs w:val="24"/>
        </w:rPr>
        <w:t xml:space="preserve">от стен и других </w:t>
      </w:r>
      <w:proofErr w:type="spellStart"/>
      <w:r>
        <w:rPr>
          <w:color w:val="000000"/>
          <w:sz w:val="24"/>
          <w:szCs w:val="24"/>
        </w:rPr>
        <w:t>предме</w:t>
      </w:r>
      <w:proofErr w:type="spellEnd"/>
      <w:r>
        <w:rPr>
          <w:color w:val="000000"/>
          <w:sz w:val="24"/>
          <w:szCs w:val="24"/>
        </w:rPr>
        <w:t xml:space="preserve"> тов. </w:t>
      </w:r>
    </w:p>
    <w:p w14:paraId="2705567C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1140" w:right="343" w:hanging="370"/>
        <w:rPr>
          <w:color w:val="000000"/>
          <w:sz w:val="24"/>
          <w:szCs w:val="24"/>
        </w:rPr>
        <w:sectPr w:rsidR="00E81BE9">
          <w:type w:val="continuous"/>
          <w:pgSz w:w="17560" w:h="11900" w:orient="landscape"/>
          <w:pgMar w:top="630" w:right="819" w:bottom="940" w:left="1307" w:header="0" w:footer="720" w:gutter="0"/>
          <w:cols w:num="2" w:space="720" w:equalWidth="0">
            <w:col w:w="7720" w:space="0"/>
            <w:col w:w="7720" w:space="0"/>
          </w:cols>
        </w:sectPr>
      </w:pPr>
      <w:r>
        <w:rPr>
          <w:color w:val="000000"/>
          <w:sz w:val="24"/>
          <w:szCs w:val="24"/>
        </w:rPr>
        <w:t>• При размещении устройства в кухонных шкафах и других  местах следует обеспечить ему необходимую вентиляцию.</w:t>
      </w:r>
    </w:p>
    <w:p w14:paraId="12D39057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right="59"/>
        <w:jc w:val="right"/>
        <w:rPr>
          <w:b/>
          <w:color w:val="FFFFFF"/>
          <w:sz w:val="36"/>
          <w:szCs w:val="36"/>
        </w:rPr>
        <w:sectPr w:rsidR="00E81BE9">
          <w:type w:val="continuous"/>
          <w:pgSz w:w="17560" w:h="11900" w:orient="landscape"/>
          <w:pgMar w:top="630" w:right="172" w:bottom="940" w:left="1281" w:header="0" w:footer="720" w:gutter="0"/>
          <w:cols w:space="720" w:equalWidth="0">
            <w:col w:w="16105" w:space="0"/>
          </w:cols>
        </w:sectPr>
      </w:pPr>
      <w:r>
        <w:rPr>
          <w:b/>
          <w:color w:val="FFFFFF"/>
          <w:sz w:val="36"/>
          <w:szCs w:val="36"/>
        </w:rPr>
        <w:t xml:space="preserve">6 </w:t>
      </w:r>
    </w:p>
    <w:p w14:paraId="59552369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  <w:sz w:val="28"/>
          <w:szCs w:val="28"/>
        </w:rPr>
      </w:pPr>
    </w:p>
    <w:p w14:paraId="323C49C3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  <w:sz w:val="28"/>
          <w:szCs w:val="28"/>
        </w:rPr>
      </w:pPr>
    </w:p>
    <w:p w14:paraId="4DE696C7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  <w:sz w:val="28"/>
          <w:szCs w:val="28"/>
        </w:rPr>
      </w:pPr>
    </w:p>
    <w:p w14:paraId="22334170" w14:textId="77777777" w:rsidR="00601AE7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  <w:sz w:val="28"/>
          <w:szCs w:val="28"/>
        </w:rPr>
      </w:pPr>
    </w:p>
    <w:p w14:paraId="236223CE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Основные примечания </w:t>
      </w:r>
    </w:p>
    <w:p w14:paraId="07045F92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 время использования  </w:t>
      </w:r>
    </w:p>
    <w:p w14:paraId="4DD30D53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5" w:right="898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следует размещать внутренний котел на других источниках теп ла (Индукционные плиты, печи и пр.); </w:t>
      </w:r>
    </w:p>
    <w:p w14:paraId="34B30637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15" w:right="1007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избежание травм и повреждения устройства не следует блоки </w:t>
      </w:r>
      <w:proofErr w:type="spellStart"/>
      <w:r>
        <w:rPr>
          <w:color w:val="000000"/>
          <w:sz w:val="24"/>
          <w:szCs w:val="24"/>
        </w:rPr>
        <w:t>ровать</w:t>
      </w:r>
      <w:proofErr w:type="spellEnd"/>
      <w:r>
        <w:rPr>
          <w:color w:val="000000"/>
          <w:sz w:val="24"/>
          <w:szCs w:val="24"/>
        </w:rPr>
        <w:t xml:space="preserve"> вентиляционные отверстия; </w:t>
      </w:r>
    </w:p>
    <w:p w14:paraId="53023662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right="1095" w:firstLine="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время использования или сразу по окончании </w:t>
      </w:r>
      <w:proofErr w:type="gramStart"/>
      <w:r>
        <w:rPr>
          <w:color w:val="000000"/>
          <w:sz w:val="24"/>
          <w:szCs w:val="24"/>
        </w:rPr>
        <w:t>использования  устройства</w:t>
      </w:r>
      <w:proofErr w:type="gramEnd"/>
      <w:r>
        <w:rPr>
          <w:color w:val="000000"/>
          <w:sz w:val="24"/>
          <w:szCs w:val="24"/>
        </w:rPr>
        <w:t xml:space="preserve"> во избежание ожогов не следует прикасаться ко </w:t>
      </w:r>
      <w:proofErr w:type="spellStart"/>
      <w:r>
        <w:rPr>
          <w:color w:val="000000"/>
          <w:sz w:val="24"/>
          <w:szCs w:val="24"/>
        </w:rPr>
        <w:t>вну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треннему</w:t>
      </w:r>
      <w:proofErr w:type="spellEnd"/>
      <w:r>
        <w:rPr>
          <w:color w:val="000000"/>
          <w:sz w:val="24"/>
          <w:szCs w:val="24"/>
        </w:rPr>
        <w:t xml:space="preserve"> котлу; </w:t>
      </w:r>
    </w:p>
    <w:p w14:paraId="16ED359B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8" w:right="787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время использования или сразу по окончании использования во  избежание ожогов не следует находиться возле вентиляционных  отверстий, а также допускать к ним детей; </w:t>
      </w:r>
    </w:p>
    <w:p w14:paraId="252E3348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следует двигать или раскачивать устройство во время работы; </w:t>
      </w:r>
    </w:p>
    <w:p w14:paraId="78721EEE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9" w:lineRule="auto"/>
        <w:ind w:left="8" w:right="786" w:firstLine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следует использовать устройство для приготовления </w:t>
      </w:r>
      <w:proofErr w:type="gramStart"/>
      <w:r>
        <w:rPr>
          <w:color w:val="000000"/>
          <w:sz w:val="24"/>
          <w:szCs w:val="24"/>
        </w:rPr>
        <w:t>продуктов,  способных</w:t>
      </w:r>
      <w:proofErr w:type="gramEnd"/>
      <w:r>
        <w:rPr>
          <w:color w:val="000000"/>
          <w:sz w:val="24"/>
          <w:szCs w:val="24"/>
        </w:rPr>
        <w:t xml:space="preserve"> привести к засорению вентиляционных отверстий (Су шеные водоросли, морская капуста и прочие листовые продукты); </w:t>
      </w:r>
    </w:p>
    <w:p w14:paraId="4D197F21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15" w:right="1020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допускается во время работы устройства использование </w:t>
      </w:r>
      <w:proofErr w:type="gramStart"/>
      <w:r>
        <w:rPr>
          <w:color w:val="000000"/>
          <w:sz w:val="24"/>
          <w:szCs w:val="24"/>
        </w:rPr>
        <w:t>иных  предметов</w:t>
      </w:r>
      <w:proofErr w:type="gramEnd"/>
      <w:r>
        <w:rPr>
          <w:color w:val="000000"/>
          <w:sz w:val="24"/>
          <w:szCs w:val="24"/>
        </w:rPr>
        <w:t xml:space="preserve"> для блокировки вентиляционных отверстий и </w:t>
      </w:r>
      <w:proofErr w:type="spellStart"/>
      <w:r>
        <w:rPr>
          <w:color w:val="000000"/>
          <w:sz w:val="24"/>
          <w:szCs w:val="24"/>
        </w:rPr>
        <w:t>предот</w:t>
      </w:r>
      <w:proofErr w:type="spellEnd"/>
      <w:r>
        <w:rPr>
          <w:color w:val="000000"/>
          <w:sz w:val="24"/>
          <w:szCs w:val="24"/>
        </w:rPr>
        <w:t xml:space="preserve"> вращения отвода пара; </w:t>
      </w:r>
    </w:p>
    <w:p w14:paraId="662EF9C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15" w:right="820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случае, если время поддержания температуры превышает 24 </w:t>
      </w:r>
      <w:proofErr w:type="gramStart"/>
      <w:r>
        <w:rPr>
          <w:color w:val="000000"/>
          <w:sz w:val="24"/>
          <w:szCs w:val="24"/>
        </w:rPr>
        <w:t>часа,  возможно</w:t>
      </w:r>
      <w:proofErr w:type="gramEnd"/>
      <w:r>
        <w:rPr>
          <w:color w:val="000000"/>
          <w:sz w:val="24"/>
          <w:szCs w:val="24"/>
        </w:rPr>
        <w:t xml:space="preserve"> образование неприятного запаха. </w:t>
      </w:r>
    </w:p>
    <w:p w14:paraId="3330B9CF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Окончание использования  </w:t>
      </w:r>
    </w:p>
    <w:p w14:paraId="6F54F95C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362" w:right="932" w:hanging="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При неиспользовании устройства следует его выключить, а так же извлечь вилку питания из розетки; </w:t>
      </w:r>
    </w:p>
    <w:p w14:paraId="29EF435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375" w:right="953" w:hanging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Следует регулярно осматривать вентиляционные отверстия на  предмет отсутствия пробок и засоров; </w:t>
      </w:r>
    </w:p>
    <w:p w14:paraId="5AF769CC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9" w:lineRule="auto"/>
        <w:ind w:left="794" w:right="812" w:hanging="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В случае появления неприятного запаха или </w:t>
      </w:r>
      <w:proofErr w:type="gramStart"/>
      <w:r>
        <w:rPr>
          <w:color w:val="000000"/>
          <w:sz w:val="24"/>
          <w:szCs w:val="24"/>
        </w:rPr>
        <w:t>возникновения  неисправности</w:t>
      </w:r>
      <w:proofErr w:type="gramEnd"/>
      <w:r>
        <w:rPr>
          <w:color w:val="000000"/>
          <w:sz w:val="24"/>
          <w:szCs w:val="24"/>
        </w:rPr>
        <w:t xml:space="preserve"> следует незамедлительно прекратить </w:t>
      </w:r>
      <w:proofErr w:type="spellStart"/>
      <w:r>
        <w:rPr>
          <w:color w:val="000000"/>
          <w:sz w:val="24"/>
          <w:szCs w:val="24"/>
        </w:rPr>
        <w:t>ис</w:t>
      </w:r>
      <w:proofErr w:type="spellEnd"/>
      <w:r>
        <w:rPr>
          <w:color w:val="000000"/>
          <w:sz w:val="24"/>
          <w:szCs w:val="24"/>
        </w:rPr>
        <w:t xml:space="preserve"> пользование продукта и извлечь вилку питания из розетки.  Открывать крышку для извлечения котла следует только  после полного охлаждения устройства. </w:t>
      </w:r>
    </w:p>
    <w:p w14:paraId="60A2A75A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44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Прочие положения </w:t>
      </w:r>
    </w:p>
    <w:p w14:paraId="5AFB0548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430" w:right="7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Во избежание повреждения устройства и получения </w:t>
      </w:r>
      <w:proofErr w:type="gramStart"/>
      <w:r>
        <w:rPr>
          <w:color w:val="000000"/>
          <w:sz w:val="24"/>
          <w:szCs w:val="24"/>
        </w:rPr>
        <w:t>травм  не</w:t>
      </w:r>
      <w:proofErr w:type="gramEnd"/>
      <w:r>
        <w:rPr>
          <w:color w:val="000000"/>
          <w:sz w:val="24"/>
          <w:szCs w:val="24"/>
        </w:rPr>
        <w:t xml:space="preserve"> следует ронять его или ударять о твердые предметы; • Во избежание утечки пара или продуктов и возможного </w:t>
      </w:r>
      <w:proofErr w:type="spellStart"/>
      <w:r>
        <w:rPr>
          <w:color w:val="000000"/>
          <w:sz w:val="24"/>
          <w:szCs w:val="24"/>
        </w:rPr>
        <w:t>ожо</w:t>
      </w:r>
      <w:proofErr w:type="spellEnd"/>
      <w:r>
        <w:rPr>
          <w:color w:val="000000"/>
          <w:sz w:val="24"/>
          <w:szCs w:val="24"/>
        </w:rPr>
        <w:t xml:space="preserve"> га не следует эксплуатировать устройство с поврежденной  внутренней крышкой; </w:t>
      </w:r>
    </w:p>
    <w:p w14:paraId="6B066FF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85" w:right="827" w:hanging="3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Не следует вносить изменения в конструкцию устройства, а  также самостоятельно разбирать его; </w:t>
      </w:r>
    </w:p>
    <w:p w14:paraId="710294F9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790" w:right="74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В случае появления неприятного запаха или </w:t>
      </w:r>
      <w:proofErr w:type="gramStart"/>
      <w:r>
        <w:rPr>
          <w:color w:val="000000"/>
          <w:sz w:val="24"/>
          <w:szCs w:val="24"/>
        </w:rPr>
        <w:lastRenderedPageBreak/>
        <w:t>возникновения  неисправности</w:t>
      </w:r>
      <w:proofErr w:type="gramEnd"/>
      <w:r>
        <w:rPr>
          <w:color w:val="000000"/>
          <w:sz w:val="24"/>
          <w:szCs w:val="24"/>
        </w:rPr>
        <w:t xml:space="preserve"> следует незамедлительно прекратить </w:t>
      </w:r>
      <w:proofErr w:type="spellStart"/>
      <w:r>
        <w:rPr>
          <w:color w:val="000000"/>
          <w:sz w:val="24"/>
          <w:szCs w:val="24"/>
        </w:rPr>
        <w:t>эксплу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атацию</w:t>
      </w:r>
      <w:proofErr w:type="spellEnd"/>
      <w:r>
        <w:rPr>
          <w:color w:val="000000"/>
          <w:sz w:val="24"/>
          <w:szCs w:val="24"/>
        </w:rPr>
        <w:t xml:space="preserve"> устройства во избежание возгорания или поражения  электрическим током. </w:t>
      </w:r>
    </w:p>
    <w:p w14:paraId="0B19F57E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42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Аномалии и неисправности </w:t>
      </w:r>
    </w:p>
    <w:p w14:paraId="7DEB9EF0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9" w:lineRule="auto"/>
        <w:ind w:left="440" w:right="777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работы кабель и вилка питания слишком сильно нагреваются</w:t>
      </w:r>
      <w:proofErr w:type="gramStart"/>
      <w:r>
        <w:rPr>
          <w:color w:val="000000"/>
          <w:sz w:val="24"/>
          <w:szCs w:val="24"/>
        </w:rPr>
        <w:t>; Из</w:t>
      </w:r>
      <w:proofErr w:type="gramEnd"/>
      <w:r>
        <w:rPr>
          <w:color w:val="000000"/>
          <w:sz w:val="24"/>
          <w:szCs w:val="24"/>
        </w:rPr>
        <w:t xml:space="preserve"> устройства исходит дым, есть запах горелых продуктов; На элементах устройства есть трещины, люфты или </w:t>
      </w:r>
      <w:proofErr w:type="spellStart"/>
      <w:r>
        <w:rPr>
          <w:color w:val="000000"/>
          <w:sz w:val="24"/>
          <w:szCs w:val="24"/>
        </w:rPr>
        <w:t>нехарактер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ные</w:t>
      </w:r>
      <w:proofErr w:type="spellEnd"/>
      <w:r>
        <w:rPr>
          <w:color w:val="000000"/>
          <w:sz w:val="24"/>
          <w:szCs w:val="24"/>
        </w:rPr>
        <w:t xml:space="preserve"> звуки; </w:t>
      </w:r>
    </w:p>
    <w:p w14:paraId="533D57EB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Деформация внутреннего котла; </w:t>
      </w:r>
    </w:p>
    <w:p w14:paraId="7362C096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другие аномалии и неисправности. </w:t>
      </w:r>
    </w:p>
    <w:p w14:paraId="2E83421D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Устранение неисправностей</w:t>
      </w:r>
    </w:p>
    <w:p w14:paraId="7C8C23AE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120" w:line="240" w:lineRule="auto"/>
        <w:ind w:right="25"/>
        <w:jc w:val="right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7 </w:t>
      </w:r>
    </w:p>
    <w:tbl>
      <w:tblPr>
        <w:tblStyle w:val="a5"/>
        <w:tblW w:w="72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1"/>
        <w:gridCol w:w="4695"/>
      </w:tblGrid>
      <w:tr w:rsidR="00E81BE9" w14:paraId="5C2681B2" w14:textId="77777777">
        <w:trPr>
          <w:trHeight w:val="314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BF8D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Неисправность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4916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Диагностика и устранение</w:t>
            </w:r>
          </w:p>
        </w:tc>
      </w:tr>
      <w:tr w:rsidR="00E81BE9" w14:paraId="0F4BFA72" w14:textId="77777777">
        <w:trPr>
          <w:trHeight w:val="554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660D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109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Верхняя крышка не </w:t>
            </w:r>
            <w:proofErr w:type="spellStart"/>
            <w:r>
              <w:rPr>
                <w:color w:val="000000"/>
                <w:sz w:val="20"/>
                <w:szCs w:val="20"/>
              </w:rPr>
              <w:t>закры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вается</w:t>
            </w:r>
            <w:proofErr w:type="spellEnd"/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D923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347" w:hanging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Убедитесь в правильной установке внутренней  крышки</w:t>
            </w:r>
          </w:p>
        </w:tc>
      </w:tr>
      <w:tr w:rsidR="00E81BE9" w14:paraId="1F8FB254" w14:textId="77777777">
        <w:trPr>
          <w:trHeight w:val="55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9C03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178" w:hanging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не реагирует  на кнопки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0C90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2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находится в режиме приготовления,  таймера или поддержания температуры</w:t>
            </w:r>
          </w:p>
        </w:tc>
      </w:tr>
      <w:tr w:rsidR="00E81BE9" w14:paraId="24FD4212" w14:textId="77777777">
        <w:trPr>
          <w:trHeight w:val="31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F4F7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92C4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Нажмите на кнопку "Выбор/Отмена", чтобы выйти</w:t>
            </w:r>
          </w:p>
        </w:tc>
      </w:tr>
      <w:tr w:rsidR="00E81BE9" w14:paraId="06B1102F" w14:textId="77777777">
        <w:trPr>
          <w:trHeight w:val="554"/>
        </w:trPr>
        <w:tc>
          <w:tcPr>
            <w:tcW w:w="2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705A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6" w:right="139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Выход пара при </w:t>
            </w:r>
            <w:proofErr w:type="spellStart"/>
            <w:r>
              <w:rPr>
                <w:color w:val="000000"/>
                <w:sz w:val="20"/>
                <w:szCs w:val="20"/>
              </w:rPr>
              <w:t>приготов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лении</w:t>
            </w:r>
            <w:proofErr w:type="spellEnd"/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EEEE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27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Возможной причиной является износ, деформация  или повреждение уплотнений</w:t>
            </w:r>
          </w:p>
        </w:tc>
      </w:tr>
      <w:tr w:rsidR="00E81BE9" w14:paraId="55F72C34" w14:textId="77777777">
        <w:trPr>
          <w:trHeight w:val="55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87F5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313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Недоваренный рис (Не полное приготовление)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9446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490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соблюдены пропорции воды и риса (Мало  воды)</w:t>
            </w:r>
          </w:p>
        </w:tc>
      </w:tr>
      <w:tr w:rsidR="00E81BE9" w14:paraId="308C79C6" w14:textId="77777777">
        <w:trPr>
          <w:trHeight w:val="31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9A84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6257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выпуска риса превышает 6-месячный срок</w:t>
            </w:r>
          </w:p>
        </w:tc>
      </w:tr>
      <w:tr w:rsidR="00E81BE9" w14:paraId="264764E5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766D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F0BD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375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 внутренним котлом и нижним датчиком  есть посторонние предметы</w:t>
            </w:r>
          </w:p>
        </w:tc>
      </w:tr>
      <w:tr w:rsidR="00E81BE9" w14:paraId="04B920D0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5DB1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0121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132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алюминиевой поверхности нижнего  датчика</w:t>
            </w:r>
          </w:p>
        </w:tc>
      </w:tr>
      <w:tr w:rsidR="00E81BE9" w14:paraId="4B87220B" w14:textId="77777777">
        <w:trPr>
          <w:trHeight w:val="31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8C86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Утечки продукта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DD07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дна котла</w:t>
            </w:r>
          </w:p>
        </w:tc>
      </w:tr>
      <w:tr w:rsidR="00E81BE9" w14:paraId="478BF46C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EB4C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7A49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396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соблюдены пропорции воды и риса (Много  воды)</w:t>
            </w:r>
          </w:p>
        </w:tc>
      </w:tr>
      <w:tr w:rsidR="00E81BE9" w14:paraId="0402AD54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AC06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4562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375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 внутренним котлом и нижним датчиком  есть посторонние предметы</w:t>
            </w:r>
          </w:p>
        </w:tc>
      </w:tr>
      <w:tr w:rsidR="00E81BE9" w14:paraId="49247AFB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1221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790B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132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алюминиевой поверхности нижнего  датчика</w:t>
            </w:r>
          </w:p>
        </w:tc>
      </w:tr>
      <w:tr w:rsidR="00E81BE9" w14:paraId="21FE6469" w14:textId="77777777">
        <w:trPr>
          <w:trHeight w:val="31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BCD0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358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 переваренный или  кусковой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31EE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дна котла</w:t>
            </w:r>
          </w:p>
        </w:tc>
      </w:tr>
      <w:tr w:rsidR="00E81BE9" w14:paraId="560130A7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C7AB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B573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соблюдены пропорции воды и риса  </w:t>
            </w:r>
          </w:p>
          <w:p w14:paraId="1723DDD0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(Мало воды)</w:t>
            </w:r>
          </w:p>
        </w:tc>
      </w:tr>
      <w:tr w:rsidR="00E81BE9" w14:paraId="5F00DB1D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6A70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F027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0" w:right="319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поддержания температуры превышает 12  часов</w:t>
            </w:r>
          </w:p>
        </w:tc>
      </w:tr>
      <w:tr w:rsidR="00E81BE9" w14:paraId="11FC62FD" w14:textId="77777777">
        <w:trPr>
          <w:trHeight w:val="55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C44C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283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процессе </w:t>
            </w:r>
            <w:proofErr w:type="spellStart"/>
            <w:r>
              <w:rPr>
                <w:color w:val="000000"/>
                <w:sz w:val="20"/>
                <w:szCs w:val="20"/>
              </w:rPr>
              <w:t>приготовле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есть странный запах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6C81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367"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внутренней крышке есть остатки продуктов  или конденсат от предыдущего приготовления</w:t>
            </w:r>
          </w:p>
        </w:tc>
      </w:tr>
      <w:tr w:rsidR="00E81BE9" w14:paraId="721FAC3A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3A63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9D77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5" w:right="202" w:firstLine="6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Возможно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запах исходит от уплотнений </w:t>
            </w:r>
            <w:proofErr w:type="spellStart"/>
            <w:r>
              <w:rPr>
                <w:color w:val="000000"/>
                <w:sz w:val="20"/>
                <w:szCs w:val="20"/>
              </w:rPr>
              <w:t>внутрен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ней крышки</w:t>
            </w:r>
          </w:p>
        </w:tc>
      </w:tr>
      <w:tr w:rsidR="00E81BE9" w14:paraId="5E5663EA" w14:textId="77777777">
        <w:trPr>
          <w:trHeight w:val="1061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30A5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0247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140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 первым использованием следует 2-3 раза  включить режим "Быстрая варка" по 40 минут, что бы уменьшить или устранить запах </w:t>
            </w:r>
          </w:p>
        </w:tc>
      </w:tr>
    </w:tbl>
    <w:p w14:paraId="3343E73E" w14:textId="77777777" w:rsidR="00E81BE9" w:rsidRDefault="00E81B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0B0A31" w14:textId="77777777" w:rsidR="00E81BE9" w:rsidRDefault="00E81B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7236" w:type="dxa"/>
        <w:tblInd w:w="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1"/>
        <w:gridCol w:w="4695"/>
      </w:tblGrid>
      <w:tr w:rsidR="00E81BE9" w14:paraId="277A926D" w14:textId="77777777">
        <w:trPr>
          <w:trHeight w:val="31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DD61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Пожелтевший рис на дне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BB71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 не был промыт</w:t>
            </w:r>
          </w:p>
        </w:tc>
      </w:tr>
      <w:tr w:rsidR="00E81BE9" w14:paraId="4B1C4DAB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382A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718F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375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 внутренним котлом и нижним датчиком  есть посторонние предметы</w:t>
            </w:r>
          </w:p>
        </w:tc>
      </w:tr>
      <w:tr w:rsidR="00E81BE9" w14:paraId="1124F049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8758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F5DE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132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алюминиевой поверхности нижнего  датчика</w:t>
            </w:r>
          </w:p>
        </w:tc>
      </w:tr>
      <w:tr w:rsidR="00E81BE9" w14:paraId="622C9998" w14:textId="77777777">
        <w:trPr>
          <w:trHeight w:val="31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E18F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0EE7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дна котла</w:t>
            </w:r>
          </w:p>
        </w:tc>
      </w:tr>
      <w:tr w:rsidR="00E81BE9" w14:paraId="07CB106E" w14:textId="77777777">
        <w:trPr>
          <w:trHeight w:val="55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48B7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259" w:firstLine="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режиме </w:t>
            </w:r>
            <w:proofErr w:type="gramStart"/>
            <w:r>
              <w:rPr>
                <w:color w:val="000000"/>
                <w:sz w:val="20"/>
                <w:szCs w:val="20"/>
              </w:rPr>
              <w:t>поддержания  температуры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есть стран </w:t>
            </w:r>
            <w:proofErr w:type="spellStart"/>
            <w:r>
              <w:rPr>
                <w:color w:val="000000"/>
                <w:sz w:val="20"/>
                <w:szCs w:val="20"/>
              </w:rPr>
              <w:t>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запах или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продуктов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6EEB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0" w:right="319" w:firstLine="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поддержания температуры превышает 12  часов</w:t>
            </w:r>
          </w:p>
        </w:tc>
      </w:tr>
      <w:tr w:rsidR="00E81BE9" w14:paraId="067FEC61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0489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B491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375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 внутренним котлом и нижним датчиком  есть посторонние предметы</w:t>
            </w:r>
          </w:p>
        </w:tc>
      </w:tr>
      <w:tr w:rsidR="00E81BE9" w14:paraId="5F557567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0693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1E3B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132" w:firstLin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алюминиевой поверхности нижнего  датчика</w:t>
            </w:r>
          </w:p>
        </w:tc>
      </w:tr>
      <w:tr w:rsidR="00E81BE9" w14:paraId="34FC4465" w14:textId="77777777">
        <w:trPr>
          <w:trHeight w:val="31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E48E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0A41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Деформация дна котла</w:t>
            </w:r>
          </w:p>
        </w:tc>
      </w:tr>
      <w:tr w:rsidR="00E81BE9" w14:paraId="181EB879" w14:textId="77777777">
        <w:trPr>
          <w:trHeight w:val="79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95EE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Функция таймера работа </w:t>
            </w:r>
            <w:proofErr w:type="spellStart"/>
            <w:r>
              <w:rPr>
                <w:color w:val="000000"/>
                <w:sz w:val="20"/>
                <w:szCs w:val="20"/>
              </w:rPr>
              <w:t>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неправильно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B0FE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173" w:firstLine="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до окончания приготовления </w:t>
            </w:r>
            <w:proofErr w:type="gramStart"/>
            <w:r>
              <w:rPr>
                <w:color w:val="000000"/>
                <w:sz w:val="20"/>
                <w:szCs w:val="20"/>
              </w:rPr>
              <w:t>установлено 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отметке меньше номинального времени </w:t>
            </w:r>
            <w:proofErr w:type="spellStart"/>
            <w:r>
              <w:rPr>
                <w:color w:val="000000"/>
                <w:sz w:val="20"/>
                <w:szCs w:val="20"/>
              </w:rPr>
              <w:t>приго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товления</w:t>
            </w:r>
            <w:proofErr w:type="spellEnd"/>
          </w:p>
        </w:tc>
      </w:tr>
      <w:tr w:rsidR="00E81BE9" w14:paraId="423C7B20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B646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7DBC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9" w:right="200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После установки таймера не была нажата кнопка  "Пуск"</w:t>
            </w:r>
          </w:p>
        </w:tc>
      </w:tr>
      <w:tr w:rsidR="00E81BE9" w14:paraId="1400499F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4EC5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B4BA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315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установке таймера со смартфона были про </w:t>
            </w:r>
            <w:proofErr w:type="spellStart"/>
            <w:r>
              <w:rPr>
                <w:color w:val="000000"/>
                <w:sz w:val="20"/>
                <w:szCs w:val="20"/>
              </w:rPr>
              <w:t>блемы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работе </w:t>
            </w:r>
            <w:proofErr w:type="spellStart"/>
            <w:r>
              <w:rPr>
                <w:color w:val="000000"/>
                <w:sz w:val="20"/>
                <w:szCs w:val="20"/>
              </w:rPr>
              <w:t>Wi</w:t>
            </w:r>
            <w:proofErr w:type="spellEnd"/>
            <w:r>
              <w:rPr>
                <w:color w:val="000000"/>
                <w:sz w:val="20"/>
                <w:szCs w:val="20"/>
              </w:rPr>
              <w:t>-Fi</w:t>
            </w:r>
          </w:p>
        </w:tc>
      </w:tr>
      <w:tr w:rsidR="00E81BE9" w14:paraId="02DA182E" w14:textId="77777777">
        <w:trPr>
          <w:trHeight w:val="31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0A96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14AD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Неправильно настроены часы </w:t>
            </w:r>
            <w:proofErr w:type="spellStart"/>
            <w:r>
              <w:rPr>
                <w:color w:val="000000"/>
                <w:sz w:val="20"/>
                <w:szCs w:val="20"/>
              </w:rPr>
              <w:t>рисоварки</w:t>
            </w:r>
            <w:proofErr w:type="spellEnd"/>
          </w:p>
        </w:tc>
      </w:tr>
      <w:tr w:rsidR="00E81BE9" w14:paraId="1D816C88" w14:textId="77777777">
        <w:trPr>
          <w:trHeight w:val="31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3C56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подключается к </w:t>
            </w:r>
            <w:proofErr w:type="spellStart"/>
            <w:r>
              <w:rPr>
                <w:color w:val="000000"/>
                <w:sz w:val="20"/>
                <w:szCs w:val="20"/>
              </w:rPr>
              <w:t>Wi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-Fi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5561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Используется устаревшая версия приложения</w:t>
            </w:r>
          </w:p>
        </w:tc>
      </w:tr>
      <w:tr w:rsidR="00E81BE9" w14:paraId="5CDAD5A4" w14:textId="77777777">
        <w:trPr>
          <w:trHeight w:val="55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632B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2038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9" w:right="325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месте расположения </w:t>
            </w:r>
            <w:proofErr w:type="spellStart"/>
            <w:r>
              <w:rPr>
                <w:color w:val="000000"/>
                <w:sz w:val="20"/>
                <w:szCs w:val="20"/>
              </w:rPr>
              <w:t>Wi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-Fi сигнал </w:t>
            </w:r>
            <w:proofErr w:type="spellStart"/>
            <w:r>
              <w:rPr>
                <w:color w:val="000000"/>
                <w:sz w:val="20"/>
                <w:szCs w:val="20"/>
              </w:rPr>
              <w:t>Wi</w:t>
            </w:r>
            <w:proofErr w:type="spellEnd"/>
            <w:r>
              <w:rPr>
                <w:color w:val="000000"/>
                <w:sz w:val="20"/>
                <w:szCs w:val="20"/>
              </w:rPr>
              <w:t>-Fi недо статочно силен</w:t>
            </w:r>
          </w:p>
        </w:tc>
      </w:tr>
      <w:tr w:rsidR="00E81BE9" w14:paraId="00C99368" w14:textId="77777777">
        <w:trPr>
          <w:trHeight w:val="314"/>
        </w:trPr>
        <w:tc>
          <w:tcPr>
            <w:tcW w:w="25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D17D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обновляется прошивка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8B3D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находится в режиме приготовления</w:t>
            </w:r>
          </w:p>
        </w:tc>
      </w:tr>
      <w:tr w:rsidR="00E81BE9" w14:paraId="24E664B1" w14:textId="77777777">
        <w:trPr>
          <w:trHeight w:val="314"/>
        </w:trPr>
        <w:tc>
          <w:tcPr>
            <w:tcW w:w="25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B401" w14:textId="77777777" w:rsidR="00E81BE9" w:rsidRDefault="00E81B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5F2F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Неполадки в работе </w:t>
            </w:r>
            <w:proofErr w:type="spellStart"/>
            <w:r>
              <w:rPr>
                <w:color w:val="000000"/>
                <w:sz w:val="20"/>
                <w:szCs w:val="20"/>
              </w:rPr>
              <w:t>Wi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-Fi </w:t>
            </w:r>
          </w:p>
        </w:tc>
      </w:tr>
    </w:tbl>
    <w:p w14:paraId="35B1B33E" w14:textId="77777777" w:rsidR="00E81BE9" w:rsidRDefault="00E81B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361C4C" w14:textId="77777777" w:rsidR="00E81BE9" w:rsidRDefault="00E81B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E89A74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Расшифровка кодов</w:t>
      </w:r>
    </w:p>
    <w:tbl>
      <w:tblPr>
        <w:tblStyle w:val="a7"/>
        <w:tblW w:w="7227" w:type="dxa"/>
        <w:tblInd w:w="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"/>
        <w:gridCol w:w="2683"/>
        <w:gridCol w:w="3571"/>
      </w:tblGrid>
      <w:tr w:rsidR="00E81BE9" w14:paraId="51922E1C" w14:textId="77777777">
        <w:trPr>
          <w:trHeight w:val="314"/>
        </w:trPr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1DF2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A389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Описание неисправности </w:t>
            </w:r>
          </w:p>
        </w:tc>
        <w:tc>
          <w:tcPr>
            <w:tcW w:w="3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7159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Примечание: </w:t>
            </w:r>
          </w:p>
        </w:tc>
      </w:tr>
      <w:tr w:rsidR="00E81BE9" w14:paraId="368BDA74" w14:textId="77777777">
        <w:trPr>
          <w:trHeight w:val="554"/>
        </w:trPr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CCA6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E-09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EC66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1" w:right="444" w:firstLin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Повреждение верхнего  датчика</w:t>
            </w:r>
          </w:p>
        </w:tc>
        <w:tc>
          <w:tcPr>
            <w:tcW w:w="3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D4B5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Обратитесь в сервисный центр</w:t>
            </w:r>
          </w:p>
        </w:tc>
      </w:tr>
      <w:tr w:rsidR="00E81BE9" w14:paraId="15FBEFBC" w14:textId="77777777">
        <w:trPr>
          <w:trHeight w:val="622"/>
        </w:trPr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5E8C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E-10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E280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1" w:right="496" w:firstLin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Повреждение нижнего  датчика</w:t>
            </w:r>
          </w:p>
        </w:tc>
        <w:tc>
          <w:tcPr>
            <w:tcW w:w="3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0078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Обратитесь в сервисный центр</w:t>
            </w:r>
          </w:p>
        </w:tc>
      </w:tr>
      <w:tr w:rsidR="00E81BE9" w14:paraId="49B481D6" w14:textId="77777777">
        <w:trPr>
          <w:trHeight w:val="314"/>
        </w:trPr>
        <w:tc>
          <w:tcPr>
            <w:tcW w:w="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C799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E-11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43A7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Неполадки со связью </w:t>
            </w:r>
          </w:p>
        </w:tc>
        <w:tc>
          <w:tcPr>
            <w:tcW w:w="3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15F1" w14:textId="77777777" w:rsidR="00E81BE9" w:rsidRDefault="00601A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Обратитесь в сервисный центр</w:t>
            </w:r>
          </w:p>
        </w:tc>
      </w:tr>
    </w:tbl>
    <w:p w14:paraId="2CE5CCEE" w14:textId="77777777" w:rsidR="00E81BE9" w:rsidRDefault="00E81B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F3864E" w14:textId="77777777" w:rsidR="00E81BE9" w:rsidRDefault="00E81B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740885" w14:textId="77777777" w:rsidR="00E81BE9" w:rsidRDefault="00601AE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right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 xml:space="preserve">8 </w:t>
      </w:r>
    </w:p>
    <w:sectPr w:rsidR="00E81BE9" w:rsidSect="00E81BE9">
      <w:type w:val="continuous"/>
      <w:pgSz w:w="17560" w:h="11900" w:orient="landscape"/>
      <w:pgMar w:top="630" w:right="157" w:bottom="940" w:left="1307" w:header="0" w:footer="720" w:gutter="0"/>
      <w:cols w:num="2" w:space="720" w:equalWidth="0">
        <w:col w:w="8060" w:space="0"/>
        <w:col w:w="80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B28"/>
    <w:multiLevelType w:val="hybridMultilevel"/>
    <w:tmpl w:val="3262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1862"/>
    <w:multiLevelType w:val="hybridMultilevel"/>
    <w:tmpl w:val="73587B92"/>
    <w:lvl w:ilvl="0" w:tplc="AA4CB6E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E9"/>
    <w:rsid w:val="00180F02"/>
    <w:rsid w:val="00601AE7"/>
    <w:rsid w:val="006342FB"/>
    <w:rsid w:val="008A5585"/>
    <w:rsid w:val="00E241CC"/>
    <w:rsid w:val="00E81BE9"/>
    <w:rsid w:val="00E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6F4E"/>
  <w15:docId w15:val="{CCC64CF5-8158-4444-8E3A-3050924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81B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81B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81B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81B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81B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81B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81BE9"/>
  </w:style>
  <w:style w:type="table" w:customStyle="1" w:styleId="TableNormal">
    <w:name w:val="Table Normal"/>
    <w:rsid w:val="00E81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81B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81B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81B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81B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81B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4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info@mi-house.ru</cp:lastModifiedBy>
  <cp:revision>2</cp:revision>
  <dcterms:created xsi:type="dcterms:W3CDTF">2022-03-28T07:17:00Z</dcterms:created>
  <dcterms:modified xsi:type="dcterms:W3CDTF">2022-03-28T07:17:00Z</dcterms:modified>
</cp:coreProperties>
</file>